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003" w14:textId="27F76AC4" w:rsidR="00783144" w:rsidRDefault="00783144" w:rsidP="00783144">
      <w:pPr>
        <w:pStyle w:val="Title"/>
        <w:jc w:val="center"/>
      </w:pPr>
      <w:r>
        <w:t>Electricity and Circuits</w:t>
      </w:r>
      <w:r w:rsidR="001C6F40">
        <w:t xml:space="preserve"> 2</w:t>
      </w:r>
      <w:r>
        <w:t xml:space="preserve"> Assignment 1</w:t>
      </w:r>
      <w:r w:rsidR="001C6F40">
        <w:t xml:space="preserve"> – Alternating Current</w:t>
      </w:r>
    </w:p>
    <w:p w14:paraId="59C7B472" w14:textId="77777777" w:rsidR="001C6F40" w:rsidRPr="001C6F40" w:rsidRDefault="001C6F40" w:rsidP="001C6F40"/>
    <w:p w14:paraId="4CC268F9" w14:textId="4567935C" w:rsidR="00783144" w:rsidRDefault="00783144" w:rsidP="00783144">
      <w:pPr>
        <w:pStyle w:val="Heading1"/>
      </w:pPr>
      <w:r>
        <w:t>Objective</w:t>
      </w:r>
    </w:p>
    <w:p w14:paraId="26FFF8FD" w14:textId="270696FC" w:rsidR="00783144" w:rsidRDefault="0009703A" w:rsidP="00783144">
      <w:r>
        <w:t>To become familiar with alternating current</w:t>
      </w:r>
    </w:p>
    <w:p w14:paraId="512A0232" w14:textId="261FEFD5" w:rsidR="00783144" w:rsidRDefault="00783144" w:rsidP="0009703A">
      <w:pPr>
        <w:pStyle w:val="Heading1"/>
      </w:pPr>
      <w:r>
        <w:t>Assignment</w:t>
      </w:r>
    </w:p>
    <w:p w14:paraId="0257AE93" w14:textId="3C770403" w:rsidR="0009703A" w:rsidRDefault="0009703A" w:rsidP="0009703A">
      <w:r>
        <w:t>Using resources, explain how AC is different than DC in behaviour in respects of following:</w:t>
      </w:r>
    </w:p>
    <w:p w14:paraId="43359465" w14:textId="24A350A1" w:rsidR="0009703A" w:rsidRDefault="0009703A" w:rsidP="0009703A">
      <w:pPr>
        <w:pStyle w:val="ListParagraph"/>
        <w:numPr>
          <w:ilvl w:val="0"/>
          <w:numId w:val="2"/>
        </w:numPr>
      </w:pPr>
      <w:r>
        <w:t>Voltage</w:t>
      </w:r>
    </w:p>
    <w:p w14:paraId="38D8938A" w14:textId="5E8DE192" w:rsidR="0009703A" w:rsidRDefault="0009703A" w:rsidP="0009703A">
      <w:pPr>
        <w:pStyle w:val="ListParagraph"/>
        <w:numPr>
          <w:ilvl w:val="0"/>
          <w:numId w:val="2"/>
        </w:numPr>
      </w:pPr>
      <w:r>
        <w:t>Current</w:t>
      </w:r>
    </w:p>
    <w:p w14:paraId="30CE8F87" w14:textId="185B5914" w:rsidR="0009703A" w:rsidRDefault="0009703A" w:rsidP="0009703A">
      <w:pPr>
        <w:pStyle w:val="ListParagraph"/>
        <w:numPr>
          <w:ilvl w:val="0"/>
          <w:numId w:val="2"/>
        </w:numPr>
      </w:pPr>
      <w:r>
        <w:t>Resistance</w:t>
      </w:r>
    </w:p>
    <w:p w14:paraId="5CAFF093" w14:textId="11C9BCD9" w:rsidR="0009703A" w:rsidRDefault="0009703A" w:rsidP="0009703A">
      <w:pPr>
        <w:pStyle w:val="ListParagraph"/>
        <w:numPr>
          <w:ilvl w:val="0"/>
          <w:numId w:val="2"/>
        </w:numPr>
      </w:pPr>
      <w:r>
        <w:t>Power</w:t>
      </w:r>
    </w:p>
    <w:p w14:paraId="035E88E2" w14:textId="4D775810" w:rsidR="0009703A" w:rsidRDefault="0009703A" w:rsidP="0009703A">
      <w:pPr>
        <w:pStyle w:val="ListParagraph"/>
        <w:numPr>
          <w:ilvl w:val="0"/>
          <w:numId w:val="2"/>
        </w:numPr>
      </w:pPr>
      <w:r>
        <w:t xml:space="preserve">Ohm’s law </w:t>
      </w:r>
    </w:p>
    <w:p w14:paraId="0CB504D4" w14:textId="47CBF271" w:rsidR="0009703A" w:rsidRDefault="0009703A" w:rsidP="0009703A">
      <w:pPr>
        <w:pStyle w:val="ListParagraph"/>
        <w:numPr>
          <w:ilvl w:val="0"/>
          <w:numId w:val="2"/>
        </w:numPr>
      </w:pPr>
      <w:r>
        <w:t>Watt’s Law/power law</w:t>
      </w:r>
    </w:p>
    <w:p w14:paraId="7620A8EC" w14:textId="600F4AC9" w:rsidR="0009703A" w:rsidRDefault="0009703A" w:rsidP="0009703A">
      <w:pPr>
        <w:pStyle w:val="ListParagraph"/>
        <w:numPr>
          <w:ilvl w:val="0"/>
          <w:numId w:val="2"/>
        </w:numPr>
      </w:pPr>
      <w:r>
        <w:t>When using a multimeter</w:t>
      </w:r>
    </w:p>
    <w:p w14:paraId="45B4ED84" w14:textId="16107815" w:rsidR="0009703A" w:rsidRDefault="0009703A" w:rsidP="0009703A"/>
    <w:p w14:paraId="4B03F762" w14:textId="24B90E13" w:rsidR="0009703A" w:rsidRPr="0009703A" w:rsidRDefault="0009703A" w:rsidP="0009703A"/>
    <w:sectPr w:rsidR="0009703A" w:rsidRPr="0009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27C"/>
    <w:multiLevelType w:val="hybridMultilevel"/>
    <w:tmpl w:val="F4B2F9C8"/>
    <w:lvl w:ilvl="0" w:tplc="901E7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41A1B"/>
    <w:multiLevelType w:val="hybridMultilevel"/>
    <w:tmpl w:val="795C473E"/>
    <w:lvl w:ilvl="0" w:tplc="FCA29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4958">
    <w:abstractNumId w:val="0"/>
  </w:num>
  <w:num w:numId="2" w16cid:durableId="150031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44"/>
    <w:rsid w:val="0009703A"/>
    <w:rsid w:val="001C6F40"/>
    <w:rsid w:val="004E586C"/>
    <w:rsid w:val="00783144"/>
    <w:rsid w:val="00E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D141"/>
  <w15:chartTrackingRefBased/>
  <w15:docId w15:val="{EEAA739F-4446-4E15-826D-401C0FD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3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AF293-C2EC-49D3-BA7A-6CA0D723D1F2}"/>
</file>

<file path=customXml/itemProps2.xml><?xml version="1.0" encoding="utf-8"?>
<ds:datastoreItem xmlns:ds="http://schemas.openxmlformats.org/officeDocument/2006/customXml" ds:itemID="{96886BFF-7BBD-4DBD-9DBC-2019C7826F9C}"/>
</file>

<file path=customXml/itemProps3.xml><?xml version="1.0" encoding="utf-8"?>
<ds:datastoreItem xmlns:ds="http://schemas.openxmlformats.org/officeDocument/2006/customXml" ds:itemID="{0F7818F7-6B2F-4857-A870-E728C25F4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Li,Steven</dc:creator>
  <cp:keywords/>
  <dc:description/>
  <cp:lastModifiedBy>Li,Steven</cp:lastModifiedBy>
  <cp:revision>1</cp:revision>
  <dcterms:created xsi:type="dcterms:W3CDTF">2023-01-08T22:59:00Z</dcterms:created>
  <dcterms:modified xsi:type="dcterms:W3CDTF">2023-01-08T23:49:00Z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