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9B127" w14:textId="063C0204" w:rsidR="00D109D9" w:rsidRPr="00106B8D" w:rsidRDefault="008E45B2">
      <w:pPr>
        <w:rPr>
          <w:rFonts w:ascii="Arial" w:hAnsi="Arial" w:cs="Arial"/>
          <w:sz w:val="28"/>
          <w:szCs w:val="28"/>
        </w:rPr>
      </w:pPr>
      <w:r>
        <w:rPr>
          <w:rFonts w:ascii="Arial" w:hAnsi="Arial" w:cs="Arial"/>
          <w:sz w:val="28"/>
          <w:szCs w:val="28"/>
        </w:rPr>
        <w:t>Code and Regulations for RE</w:t>
      </w:r>
    </w:p>
    <w:p w14:paraId="619A900E" w14:textId="6332FCA8" w:rsidR="00B75D7A" w:rsidRPr="00B75D7A" w:rsidRDefault="00D90B4D" w:rsidP="00B75D7A">
      <w:pPr>
        <w:pStyle w:val="ListParagraph"/>
        <w:numPr>
          <w:ilvl w:val="0"/>
          <w:numId w:val="1"/>
        </w:numPr>
        <w:rPr>
          <w:rFonts w:ascii="Arial" w:hAnsi="Arial" w:cs="Arial"/>
          <w:sz w:val="28"/>
          <w:szCs w:val="28"/>
        </w:rPr>
      </w:pPr>
      <w:r>
        <w:rPr>
          <w:rFonts w:ascii="Arial" w:hAnsi="Arial" w:cs="Arial"/>
          <w:sz w:val="28"/>
          <w:szCs w:val="28"/>
          <w:lang w:val="en-US"/>
        </w:rPr>
        <w:t xml:space="preserve">Give 3 </w:t>
      </w:r>
      <w:r w:rsidRPr="00D90B4D">
        <w:rPr>
          <w:rFonts w:ascii="Arial" w:hAnsi="Arial" w:cs="Arial"/>
          <w:sz w:val="28"/>
          <w:szCs w:val="28"/>
          <w:lang w:val="en-US"/>
        </w:rPr>
        <w:t>examples</w:t>
      </w:r>
      <w:r>
        <w:rPr>
          <w:rFonts w:ascii="Arial" w:hAnsi="Arial" w:cs="Arial"/>
          <w:sz w:val="28"/>
          <w:szCs w:val="28"/>
          <w:lang w:val="en-US"/>
        </w:rPr>
        <w:t xml:space="preserve"> of </w:t>
      </w:r>
      <w:r w:rsidRPr="00D90B4D">
        <w:rPr>
          <w:rFonts w:ascii="Arial" w:hAnsi="Arial" w:cs="Arial"/>
          <w:sz w:val="28"/>
          <w:szCs w:val="28"/>
          <w:lang w:val="en-US"/>
        </w:rPr>
        <w:t>governing bodies that produce electrical standards</w:t>
      </w:r>
      <w:r w:rsidR="00B75D7A">
        <w:rPr>
          <w:rFonts w:ascii="Arial" w:hAnsi="Arial" w:cs="Arial"/>
          <w:sz w:val="28"/>
          <w:szCs w:val="28"/>
          <w:lang w:val="en-US"/>
        </w:rPr>
        <w:t>?</w:t>
      </w:r>
    </w:p>
    <w:p w14:paraId="0DFA4658" w14:textId="77777777" w:rsidR="00D90B4D" w:rsidRPr="00D90B4D" w:rsidRDefault="00D90B4D" w:rsidP="00D90B4D">
      <w:pPr>
        <w:pStyle w:val="ListParagraph"/>
        <w:numPr>
          <w:ilvl w:val="1"/>
          <w:numId w:val="1"/>
        </w:numPr>
        <w:rPr>
          <w:rFonts w:ascii="Arial" w:hAnsi="Arial" w:cs="Arial"/>
          <w:sz w:val="28"/>
          <w:szCs w:val="28"/>
        </w:rPr>
      </w:pPr>
      <w:r w:rsidRPr="00D90B4D">
        <w:rPr>
          <w:rFonts w:ascii="Arial" w:hAnsi="Arial" w:cs="Arial"/>
          <w:sz w:val="28"/>
          <w:szCs w:val="28"/>
        </w:rPr>
        <w:t>Canadian Electrical Code by CSA (Canadian Standards Council)</w:t>
      </w:r>
    </w:p>
    <w:p w14:paraId="556951E5" w14:textId="77777777" w:rsidR="00D90B4D" w:rsidRPr="00D90B4D" w:rsidRDefault="00D90B4D" w:rsidP="00D90B4D">
      <w:pPr>
        <w:pStyle w:val="ListParagraph"/>
        <w:numPr>
          <w:ilvl w:val="1"/>
          <w:numId w:val="1"/>
        </w:numPr>
        <w:rPr>
          <w:rFonts w:ascii="Arial" w:hAnsi="Arial" w:cs="Arial"/>
          <w:sz w:val="28"/>
          <w:szCs w:val="28"/>
        </w:rPr>
      </w:pPr>
      <w:r w:rsidRPr="00D90B4D">
        <w:rPr>
          <w:rFonts w:ascii="Arial" w:hAnsi="Arial" w:cs="Arial"/>
          <w:sz w:val="28"/>
          <w:szCs w:val="28"/>
        </w:rPr>
        <w:t>BS 7671 is the British requirements for Electrical Installations</w:t>
      </w:r>
    </w:p>
    <w:p w14:paraId="4477934F" w14:textId="03581C98" w:rsidR="00D90B4D" w:rsidRPr="00D90B4D" w:rsidRDefault="00D90B4D" w:rsidP="00D90B4D">
      <w:pPr>
        <w:pStyle w:val="ListParagraph"/>
        <w:numPr>
          <w:ilvl w:val="1"/>
          <w:numId w:val="1"/>
        </w:numPr>
        <w:rPr>
          <w:rFonts w:ascii="Arial" w:hAnsi="Arial" w:cs="Arial"/>
          <w:sz w:val="28"/>
          <w:szCs w:val="28"/>
        </w:rPr>
      </w:pPr>
      <w:r w:rsidRPr="00D90B4D">
        <w:rPr>
          <w:rFonts w:ascii="Arial" w:hAnsi="Arial" w:cs="Arial"/>
          <w:sz w:val="28"/>
          <w:szCs w:val="28"/>
        </w:rPr>
        <w:t xml:space="preserve">IEC60364 is Europe's version. </w:t>
      </w:r>
    </w:p>
    <w:p w14:paraId="5562C0CE" w14:textId="5AE9AE43" w:rsidR="00B75D7A" w:rsidRPr="00B75D7A" w:rsidRDefault="00D90B4D" w:rsidP="00B75D7A">
      <w:pPr>
        <w:pStyle w:val="ListParagraph"/>
        <w:numPr>
          <w:ilvl w:val="1"/>
          <w:numId w:val="1"/>
        </w:numPr>
        <w:rPr>
          <w:rFonts w:ascii="Arial" w:hAnsi="Arial" w:cs="Arial"/>
          <w:sz w:val="28"/>
          <w:szCs w:val="28"/>
        </w:rPr>
      </w:pPr>
      <w:r>
        <w:rPr>
          <w:rFonts w:ascii="Arial" w:hAnsi="Arial" w:cs="Arial"/>
          <w:sz w:val="28"/>
          <w:szCs w:val="28"/>
        </w:rPr>
        <w:t>NEC National Electrical Code of the US.</w:t>
      </w:r>
    </w:p>
    <w:p w14:paraId="04283D4F" w14:textId="6A0BB1DC" w:rsidR="00117451" w:rsidRPr="007159BB" w:rsidRDefault="007159BB" w:rsidP="007159BB">
      <w:pPr>
        <w:pStyle w:val="ListParagraph"/>
        <w:numPr>
          <w:ilvl w:val="0"/>
          <w:numId w:val="1"/>
        </w:numPr>
        <w:rPr>
          <w:rFonts w:ascii="Arial" w:hAnsi="Arial" w:cs="Arial"/>
          <w:sz w:val="28"/>
          <w:szCs w:val="28"/>
        </w:rPr>
      </w:pPr>
      <w:r w:rsidRPr="007159BB">
        <w:rPr>
          <w:rFonts w:ascii="Arial" w:hAnsi="Arial" w:cs="Arial"/>
          <w:sz w:val="28"/>
          <w:szCs w:val="28"/>
          <w:lang w:val="en-US"/>
        </w:rPr>
        <w:t>Definition of Approved</w:t>
      </w:r>
      <w:r>
        <w:rPr>
          <w:rFonts w:ascii="Arial" w:hAnsi="Arial" w:cs="Arial"/>
          <w:sz w:val="28"/>
          <w:szCs w:val="28"/>
          <w:lang w:val="en-US"/>
        </w:rPr>
        <w:t xml:space="preserve"> </w:t>
      </w:r>
      <w:r w:rsidR="00CD7BDC" w:rsidRPr="00CD7BDC">
        <w:rPr>
          <w:rFonts w:ascii="Arial" w:hAnsi="Arial" w:cs="Arial"/>
          <w:sz w:val="28"/>
          <w:szCs w:val="28"/>
          <w:lang w:val="en-US"/>
        </w:rPr>
        <w:t>is</w:t>
      </w:r>
      <w:r>
        <w:rPr>
          <w:rFonts w:ascii="Arial" w:hAnsi="Arial" w:cs="Arial"/>
          <w:sz w:val="28"/>
          <w:szCs w:val="28"/>
          <w:lang w:val="en-US"/>
        </w:rPr>
        <w:t xml:space="preserve">? </w:t>
      </w:r>
    </w:p>
    <w:p w14:paraId="1E2DE85D" w14:textId="09C9B735" w:rsidR="007159BB" w:rsidRPr="00CD7BDC" w:rsidRDefault="007159BB" w:rsidP="007159BB">
      <w:pPr>
        <w:pStyle w:val="ListParagraph"/>
        <w:numPr>
          <w:ilvl w:val="1"/>
          <w:numId w:val="1"/>
        </w:numPr>
        <w:rPr>
          <w:rFonts w:ascii="Arial" w:hAnsi="Arial" w:cs="Arial"/>
          <w:sz w:val="28"/>
          <w:szCs w:val="28"/>
        </w:rPr>
      </w:pPr>
      <w:r w:rsidRPr="007159BB">
        <w:rPr>
          <w:rFonts w:ascii="Arial" w:hAnsi="Arial" w:cs="Arial"/>
          <w:sz w:val="28"/>
          <w:szCs w:val="28"/>
        </w:rPr>
        <w:t>Acceptable to the authority having jurisdiction (AHJ). Belize Electricity Limited (BEL)</w:t>
      </w:r>
    </w:p>
    <w:p w14:paraId="3BBAEBB5" w14:textId="77777777" w:rsidR="007159BB" w:rsidRPr="007159BB" w:rsidRDefault="007159BB" w:rsidP="00127F64">
      <w:pPr>
        <w:pStyle w:val="ListParagraph"/>
        <w:numPr>
          <w:ilvl w:val="0"/>
          <w:numId w:val="1"/>
        </w:numPr>
        <w:rPr>
          <w:rFonts w:ascii="Arial" w:hAnsi="Arial" w:cs="Arial"/>
          <w:sz w:val="28"/>
          <w:szCs w:val="28"/>
        </w:rPr>
      </w:pPr>
      <w:r>
        <w:rPr>
          <w:rFonts w:ascii="Arial" w:hAnsi="Arial" w:cs="Arial"/>
          <w:sz w:val="28"/>
          <w:szCs w:val="28"/>
          <w:lang w:val="en-US"/>
        </w:rPr>
        <w:t xml:space="preserve">Definition of </w:t>
      </w:r>
      <w:r w:rsidRPr="007159BB">
        <w:rPr>
          <w:rFonts w:ascii="Arial" w:hAnsi="Arial" w:cs="Arial"/>
          <w:sz w:val="28"/>
          <w:szCs w:val="28"/>
          <w:lang w:val="en-US"/>
        </w:rPr>
        <w:t>Identified</w:t>
      </w:r>
      <w:r>
        <w:rPr>
          <w:rFonts w:ascii="Arial" w:hAnsi="Arial" w:cs="Arial"/>
          <w:sz w:val="28"/>
          <w:szCs w:val="28"/>
          <w:lang w:val="en-US"/>
        </w:rPr>
        <w:t>?</w:t>
      </w:r>
    </w:p>
    <w:p w14:paraId="58E8ADB8" w14:textId="416952BF" w:rsidR="007159BB" w:rsidRPr="007159BB" w:rsidRDefault="007159BB" w:rsidP="0015706A">
      <w:pPr>
        <w:pStyle w:val="ListParagraph"/>
        <w:numPr>
          <w:ilvl w:val="1"/>
          <w:numId w:val="1"/>
        </w:numPr>
        <w:rPr>
          <w:rFonts w:ascii="Arial" w:hAnsi="Arial" w:cs="Arial"/>
          <w:sz w:val="28"/>
          <w:szCs w:val="28"/>
        </w:rPr>
      </w:pPr>
      <w:r w:rsidRPr="007159BB">
        <w:rPr>
          <w:rFonts w:ascii="Arial" w:hAnsi="Arial" w:cs="Arial"/>
          <w:sz w:val="28"/>
          <w:szCs w:val="28"/>
          <w:lang w:val="en-US"/>
        </w:rPr>
        <w:t>Recognized as suitable for the specific purpose, function, use, environment, application and so forth, where described in a particular Code requirement.</w:t>
      </w:r>
    </w:p>
    <w:p w14:paraId="23527039" w14:textId="1B1307D1" w:rsidR="007159BB" w:rsidRPr="007159BB" w:rsidRDefault="00861F23" w:rsidP="00861F23">
      <w:pPr>
        <w:pStyle w:val="ListParagraph"/>
        <w:numPr>
          <w:ilvl w:val="0"/>
          <w:numId w:val="1"/>
        </w:numPr>
        <w:rPr>
          <w:rFonts w:ascii="Arial" w:hAnsi="Arial" w:cs="Arial"/>
          <w:sz w:val="28"/>
          <w:szCs w:val="28"/>
        </w:rPr>
      </w:pPr>
      <w:r>
        <w:rPr>
          <w:rFonts w:ascii="Arial" w:hAnsi="Arial" w:cs="Arial"/>
          <w:sz w:val="28"/>
          <w:szCs w:val="28"/>
        </w:rPr>
        <w:t xml:space="preserve">Definition of </w:t>
      </w:r>
      <w:r w:rsidRPr="00861F23">
        <w:rPr>
          <w:rFonts w:ascii="Arial" w:hAnsi="Arial" w:cs="Arial"/>
          <w:sz w:val="28"/>
          <w:szCs w:val="28"/>
        </w:rPr>
        <w:t>Labeled</w:t>
      </w:r>
    </w:p>
    <w:p w14:paraId="770CEFE3" w14:textId="5779EDBD" w:rsidR="0015706A" w:rsidRPr="0021177A" w:rsidRDefault="00861F23" w:rsidP="00861F23">
      <w:pPr>
        <w:pStyle w:val="ListParagraph"/>
        <w:numPr>
          <w:ilvl w:val="1"/>
          <w:numId w:val="1"/>
        </w:numPr>
        <w:rPr>
          <w:rFonts w:ascii="Arial" w:hAnsi="Arial" w:cs="Arial"/>
          <w:sz w:val="28"/>
          <w:szCs w:val="28"/>
        </w:rPr>
      </w:pPr>
      <w:r w:rsidRPr="00861F23">
        <w:rPr>
          <w:rFonts w:ascii="Arial" w:hAnsi="Arial" w:cs="Arial"/>
          <w:sz w:val="28"/>
          <w:szCs w:val="28"/>
          <w:lang w:val="en-US"/>
        </w:rPr>
        <w:t>Equipment or materials to which has been attached a label, symbol or other identifying mark of an organization that is acceptable to the AHJ. (BEL)</w:t>
      </w:r>
    </w:p>
    <w:p w14:paraId="7BA2439F" w14:textId="536D9B24" w:rsidR="0021177A" w:rsidRDefault="0021177A" w:rsidP="00861F23">
      <w:pPr>
        <w:pStyle w:val="ListParagraph"/>
        <w:numPr>
          <w:ilvl w:val="1"/>
          <w:numId w:val="1"/>
        </w:numPr>
        <w:rPr>
          <w:rFonts w:ascii="Arial" w:hAnsi="Arial" w:cs="Arial"/>
          <w:sz w:val="28"/>
          <w:szCs w:val="28"/>
        </w:rPr>
      </w:pPr>
      <w:r w:rsidRPr="0021177A">
        <w:rPr>
          <w:rFonts w:ascii="Arial" w:hAnsi="Arial" w:cs="Arial"/>
          <w:sz w:val="28"/>
          <w:szCs w:val="28"/>
        </w:rPr>
        <w:t>Manufacturer indicates compliance with appropriate standards or performance in a specific manner.</w:t>
      </w:r>
    </w:p>
    <w:p w14:paraId="0F1BBFD2" w14:textId="77777777" w:rsidR="004A133E" w:rsidRPr="004A133E"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It means that a label, symbol, or some identifying mark has been attached to the equipment or materials to indicate compliance with appropriate standards, like UL or CSA or ETL.</w:t>
      </w:r>
    </w:p>
    <w:p w14:paraId="369A86AC" w14:textId="77777777" w:rsidR="004A133E" w:rsidRPr="004A133E" w:rsidRDefault="004A133E" w:rsidP="004A133E">
      <w:pPr>
        <w:pStyle w:val="ListParagraph"/>
        <w:ind w:left="1440"/>
        <w:rPr>
          <w:rFonts w:ascii="Arial" w:hAnsi="Arial" w:cs="Arial"/>
          <w:sz w:val="28"/>
          <w:szCs w:val="28"/>
        </w:rPr>
      </w:pPr>
    </w:p>
    <w:p w14:paraId="612D54D7" w14:textId="77777777" w:rsidR="004A133E" w:rsidRPr="004A133E" w:rsidRDefault="004A133E" w:rsidP="004A133E">
      <w:pPr>
        <w:pStyle w:val="ListParagraph"/>
        <w:ind w:left="1440"/>
        <w:rPr>
          <w:rFonts w:ascii="Arial" w:hAnsi="Arial" w:cs="Arial"/>
          <w:sz w:val="28"/>
          <w:szCs w:val="28"/>
        </w:rPr>
      </w:pPr>
      <w:r w:rsidRPr="004A133E">
        <w:rPr>
          <w:rFonts w:ascii="Arial" w:hAnsi="Arial" w:cs="Arial"/>
          <w:sz w:val="28"/>
          <w:szCs w:val="28"/>
        </w:rPr>
        <w:t>UL = Underwriters Laboratories</w:t>
      </w:r>
    </w:p>
    <w:p w14:paraId="231CAC93" w14:textId="77777777" w:rsidR="004A133E" w:rsidRPr="004A133E" w:rsidRDefault="004A133E" w:rsidP="004A133E">
      <w:pPr>
        <w:pStyle w:val="ListParagraph"/>
        <w:ind w:left="1440"/>
        <w:rPr>
          <w:rFonts w:ascii="Arial" w:hAnsi="Arial" w:cs="Arial"/>
          <w:sz w:val="28"/>
          <w:szCs w:val="28"/>
        </w:rPr>
      </w:pPr>
      <w:r w:rsidRPr="004A133E">
        <w:rPr>
          <w:rFonts w:ascii="Arial" w:hAnsi="Arial" w:cs="Arial"/>
          <w:sz w:val="28"/>
          <w:szCs w:val="28"/>
        </w:rPr>
        <w:t>CSA = Canadian Standards Association</w:t>
      </w:r>
    </w:p>
    <w:p w14:paraId="1E154F88" w14:textId="77777777" w:rsidR="004A133E" w:rsidRPr="004A133E" w:rsidRDefault="004A133E" w:rsidP="004A133E">
      <w:pPr>
        <w:pStyle w:val="ListParagraph"/>
        <w:ind w:left="1440"/>
        <w:rPr>
          <w:rFonts w:ascii="Arial" w:hAnsi="Arial" w:cs="Arial"/>
          <w:sz w:val="28"/>
          <w:szCs w:val="28"/>
        </w:rPr>
      </w:pPr>
      <w:r w:rsidRPr="004A133E">
        <w:rPr>
          <w:rFonts w:ascii="Arial" w:hAnsi="Arial" w:cs="Arial"/>
          <w:sz w:val="28"/>
          <w:szCs w:val="28"/>
        </w:rPr>
        <w:t>ETL = Intertek Electrical Testing Labs (ETL)</w:t>
      </w:r>
    </w:p>
    <w:p w14:paraId="2EE58C6C" w14:textId="77777777" w:rsidR="004A133E" w:rsidRDefault="004A133E" w:rsidP="004A133E">
      <w:pPr>
        <w:pStyle w:val="ListParagraph"/>
        <w:ind w:left="1440"/>
        <w:rPr>
          <w:rFonts w:ascii="Arial" w:hAnsi="Arial" w:cs="Arial"/>
          <w:sz w:val="28"/>
          <w:szCs w:val="28"/>
        </w:rPr>
      </w:pPr>
    </w:p>
    <w:p w14:paraId="21E6077E" w14:textId="77777777" w:rsidR="004A133E" w:rsidRDefault="004A133E" w:rsidP="00AF1730">
      <w:pPr>
        <w:pStyle w:val="ListParagraph"/>
        <w:numPr>
          <w:ilvl w:val="0"/>
          <w:numId w:val="1"/>
        </w:numPr>
        <w:rPr>
          <w:rFonts w:ascii="Arial" w:hAnsi="Arial" w:cs="Arial"/>
          <w:sz w:val="28"/>
          <w:szCs w:val="28"/>
        </w:rPr>
      </w:pPr>
      <w:r>
        <w:rPr>
          <w:rFonts w:ascii="Arial" w:hAnsi="Arial" w:cs="Arial"/>
          <w:sz w:val="28"/>
          <w:szCs w:val="28"/>
        </w:rPr>
        <w:t xml:space="preserve">Definition of </w:t>
      </w:r>
      <w:r w:rsidRPr="004A133E">
        <w:rPr>
          <w:rFonts w:ascii="Arial" w:hAnsi="Arial" w:cs="Arial"/>
          <w:sz w:val="28"/>
          <w:szCs w:val="28"/>
        </w:rPr>
        <w:t>LISTED</w:t>
      </w:r>
    </w:p>
    <w:p w14:paraId="0AD3F676" w14:textId="10BA3AC7" w:rsidR="00AF1730"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 xml:space="preserve">Equipment, materials, or services included in a list published by an organization that is acceptable to the AHJ and concerned with evaluation of products or services, that maintains periodic inspection of production of listed equipment or materials or periodic evaluation of services, and whose listing states that either the equipment or material, or services meets appropriate </w:t>
      </w:r>
      <w:r w:rsidRPr="004A133E">
        <w:rPr>
          <w:rFonts w:ascii="Arial" w:hAnsi="Arial" w:cs="Arial"/>
          <w:sz w:val="28"/>
          <w:szCs w:val="28"/>
        </w:rPr>
        <w:lastRenderedPageBreak/>
        <w:t>designated standard or has been tested and found suitable for a specific purpose.</w:t>
      </w:r>
    </w:p>
    <w:p w14:paraId="3F384155" w14:textId="77777777" w:rsidR="004A133E" w:rsidRDefault="004A133E" w:rsidP="004A133E">
      <w:pPr>
        <w:pStyle w:val="ListParagraph"/>
        <w:numPr>
          <w:ilvl w:val="0"/>
          <w:numId w:val="1"/>
        </w:numPr>
        <w:rPr>
          <w:rFonts w:ascii="Arial" w:hAnsi="Arial" w:cs="Arial"/>
          <w:sz w:val="28"/>
          <w:szCs w:val="28"/>
        </w:rPr>
      </w:pPr>
      <w:r w:rsidRPr="004A133E">
        <w:rPr>
          <w:rFonts w:ascii="Arial" w:hAnsi="Arial" w:cs="Arial"/>
          <w:sz w:val="28"/>
          <w:szCs w:val="28"/>
        </w:rPr>
        <w:t xml:space="preserve">Chapter 6 </w:t>
      </w:r>
      <w:r>
        <w:rPr>
          <w:rFonts w:ascii="Arial" w:hAnsi="Arial" w:cs="Arial"/>
          <w:sz w:val="28"/>
          <w:szCs w:val="28"/>
        </w:rPr>
        <w:t>is called what?</w:t>
      </w:r>
    </w:p>
    <w:p w14:paraId="458B3CF2" w14:textId="565969AF" w:rsidR="004A133E" w:rsidRPr="004A133E"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Special Equipment.</w:t>
      </w:r>
    </w:p>
    <w:p w14:paraId="05ECF156" w14:textId="77777777" w:rsidR="004A133E" w:rsidRDefault="004A133E" w:rsidP="004A133E">
      <w:pPr>
        <w:pStyle w:val="ListParagraph"/>
        <w:numPr>
          <w:ilvl w:val="0"/>
          <w:numId w:val="1"/>
        </w:numPr>
        <w:rPr>
          <w:rFonts w:ascii="Arial" w:hAnsi="Arial" w:cs="Arial"/>
          <w:sz w:val="28"/>
          <w:szCs w:val="28"/>
        </w:rPr>
      </w:pPr>
      <w:r w:rsidRPr="004A133E">
        <w:rPr>
          <w:rFonts w:ascii="Arial" w:hAnsi="Arial" w:cs="Arial"/>
          <w:sz w:val="28"/>
          <w:szCs w:val="28"/>
        </w:rPr>
        <w:t xml:space="preserve">Article 690 – </w:t>
      </w:r>
      <w:r>
        <w:rPr>
          <w:rFonts w:ascii="Arial" w:hAnsi="Arial" w:cs="Arial"/>
          <w:sz w:val="28"/>
          <w:szCs w:val="28"/>
        </w:rPr>
        <w:t>is for what?</w:t>
      </w:r>
    </w:p>
    <w:p w14:paraId="455E48C4" w14:textId="6DF31DCC" w:rsidR="00D83EEE"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Solar Photovoltaic (PV) Systems.</w:t>
      </w:r>
    </w:p>
    <w:p w14:paraId="454621A1" w14:textId="77777777" w:rsidR="004A133E" w:rsidRDefault="004A133E" w:rsidP="00D83EEE">
      <w:pPr>
        <w:pStyle w:val="ListParagraph"/>
        <w:numPr>
          <w:ilvl w:val="0"/>
          <w:numId w:val="1"/>
        </w:numPr>
        <w:rPr>
          <w:rFonts w:ascii="Arial" w:hAnsi="Arial" w:cs="Arial"/>
          <w:sz w:val="28"/>
          <w:szCs w:val="28"/>
        </w:rPr>
      </w:pPr>
      <w:r w:rsidRPr="004A133E">
        <w:rPr>
          <w:rFonts w:ascii="Arial" w:hAnsi="Arial" w:cs="Arial"/>
          <w:sz w:val="28"/>
          <w:szCs w:val="28"/>
        </w:rPr>
        <w:t>Throughout the code there are “Information Notes”</w:t>
      </w:r>
      <w:r>
        <w:rPr>
          <w:rFonts w:ascii="Arial" w:hAnsi="Arial" w:cs="Arial"/>
          <w:sz w:val="28"/>
          <w:szCs w:val="28"/>
        </w:rPr>
        <w:t xml:space="preserve"> what are they?</w:t>
      </w:r>
    </w:p>
    <w:p w14:paraId="38597328" w14:textId="77777777" w:rsidR="004A133E"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explain some details of a particular code.</w:t>
      </w:r>
    </w:p>
    <w:p w14:paraId="5142BB66" w14:textId="58885DAB" w:rsidR="004A133E" w:rsidRDefault="004A133E" w:rsidP="004A133E">
      <w:pPr>
        <w:pStyle w:val="ListParagraph"/>
        <w:numPr>
          <w:ilvl w:val="0"/>
          <w:numId w:val="1"/>
        </w:numPr>
        <w:rPr>
          <w:rFonts w:ascii="Arial" w:hAnsi="Arial" w:cs="Arial"/>
          <w:sz w:val="28"/>
          <w:szCs w:val="28"/>
        </w:rPr>
      </w:pPr>
      <w:r>
        <w:rPr>
          <w:rFonts w:ascii="Arial" w:hAnsi="Arial" w:cs="Arial"/>
          <w:sz w:val="28"/>
          <w:szCs w:val="28"/>
        </w:rPr>
        <w:t xml:space="preserve">Define </w:t>
      </w:r>
      <w:r w:rsidRPr="004A133E">
        <w:rPr>
          <w:rFonts w:ascii="Arial" w:hAnsi="Arial" w:cs="Arial"/>
          <w:sz w:val="28"/>
          <w:szCs w:val="28"/>
        </w:rPr>
        <w:t>Alternating-Current (ac) Module</w:t>
      </w:r>
    </w:p>
    <w:p w14:paraId="3AA1D070" w14:textId="2DD2A1A8" w:rsidR="004A133E"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A complete, environmentally protected unit consisting of solar cells, inverter, and other components, designed to produce ac power.</w:t>
      </w:r>
    </w:p>
    <w:p w14:paraId="62923C4C" w14:textId="3CEC56ED" w:rsidR="004A133E" w:rsidRDefault="004A133E" w:rsidP="004A133E">
      <w:pPr>
        <w:pStyle w:val="ListParagraph"/>
        <w:numPr>
          <w:ilvl w:val="0"/>
          <w:numId w:val="1"/>
        </w:numPr>
        <w:rPr>
          <w:rFonts w:ascii="Arial" w:hAnsi="Arial" w:cs="Arial"/>
          <w:sz w:val="28"/>
          <w:szCs w:val="28"/>
        </w:rPr>
      </w:pPr>
      <w:r>
        <w:rPr>
          <w:rFonts w:ascii="Arial" w:hAnsi="Arial" w:cs="Arial"/>
          <w:sz w:val="28"/>
          <w:szCs w:val="28"/>
        </w:rPr>
        <w:t xml:space="preserve">Describe what an </w:t>
      </w:r>
      <w:r w:rsidRPr="004A133E">
        <w:rPr>
          <w:rFonts w:ascii="Arial" w:hAnsi="Arial" w:cs="Arial"/>
          <w:sz w:val="28"/>
          <w:szCs w:val="28"/>
        </w:rPr>
        <w:t>Array</w:t>
      </w:r>
      <w:r>
        <w:rPr>
          <w:rFonts w:ascii="Arial" w:hAnsi="Arial" w:cs="Arial"/>
          <w:sz w:val="28"/>
          <w:szCs w:val="28"/>
        </w:rPr>
        <w:t xml:space="preserve"> is</w:t>
      </w:r>
      <w:r w:rsidRPr="004A133E">
        <w:rPr>
          <w:rFonts w:ascii="Arial" w:hAnsi="Arial" w:cs="Arial"/>
          <w:sz w:val="28"/>
          <w:szCs w:val="28"/>
        </w:rPr>
        <w:t xml:space="preserve">. </w:t>
      </w:r>
    </w:p>
    <w:p w14:paraId="2658C3F2" w14:textId="77777777" w:rsidR="004A133E" w:rsidRDefault="004A133E" w:rsidP="004A133E">
      <w:pPr>
        <w:pStyle w:val="ListParagraph"/>
        <w:numPr>
          <w:ilvl w:val="1"/>
          <w:numId w:val="1"/>
        </w:numPr>
        <w:rPr>
          <w:rFonts w:ascii="Arial" w:hAnsi="Arial" w:cs="Arial"/>
          <w:sz w:val="28"/>
          <w:szCs w:val="28"/>
        </w:rPr>
      </w:pPr>
      <w:r w:rsidRPr="004A133E">
        <w:rPr>
          <w:rFonts w:ascii="Arial" w:hAnsi="Arial" w:cs="Arial"/>
          <w:sz w:val="28"/>
          <w:szCs w:val="28"/>
        </w:rPr>
        <w:t>A mechanically and electrically integrated grouping of modules with support structure, including any attached system components such as inverter(s) or dc-to-dc converter(s) and attached associated wiring.</w:t>
      </w:r>
    </w:p>
    <w:p w14:paraId="6BC9B2FC" w14:textId="77777777" w:rsidR="004934BA" w:rsidRDefault="004934BA" w:rsidP="004934BA">
      <w:pPr>
        <w:pStyle w:val="ListParagraph"/>
        <w:numPr>
          <w:ilvl w:val="0"/>
          <w:numId w:val="1"/>
        </w:numPr>
        <w:rPr>
          <w:rFonts w:ascii="Arial" w:hAnsi="Arial" w:cs="Arial"/>
          <w:sz w:val="28"/>
          <w:szCs w:val="28"/>
        </w:rPr>
      </w:pPr>
      <w:r>
        <w:rPr>
          <w:rFonts w:ascii="Arial" w:hAnsi="Arial" w:cs="Arial"/>
          <w:sz w:val="28"/>
          <w:szCs w:val="28"/>
        </w:rPr>
        <w:t xml:space="preserve">Describe an </w:t>
      </w:r>
      <w:r w:rsidRPr="004934BA">
        <w:rPr>
          <w:rFonts w:ascii="Arial" w:hAnsi="Arial" w:cs="Arial"/>
          <w:sz w:val="28"/>
          <w:szCs w:val="28"/>
        </w:rPr>
        <w:t xml:space="preserve">DC-to-DC Converter. </w:t>
      </w:r>
    </w:p>
    <w:p w14:paraId="270C8EEE" w14:textId="77777777" w:rsidR="004934BA" w:rsidRDefault="004934BA" w:rsidP="00333C29">
      <w:pPr>
        <w:pStyle w:val="ListParagraph"/>
        <w:numPr>
          <w:ilvl w:val="1"/>
          <w:numId w:val="1"/>
        </w:numPr>
        <w:rPr>
          <w:rFonts w:ascii="Arial" w:hAnsi="Arial" w:cs="Arial"/>
          <w:sz w:val="28"/>
          <w:szCs w:val="28"/>
        </w:rPr>
      </w:pPr>
      <w:r w:rsidRPr="004934BA">
        <w:rPr>
          <w:rFonts w:ascii="Arial" w:hAnsi="Arial" w:cs="Arial"/>
          <w:sz w:val="28"/>
          <w:szCs w:val="28"/>
        </w:rPr>
        <w:t>A device installed in the PV source circuit or PV output circuit that can provide an output dc voltage and current at a higher or lower value than the input dc voltage and current.</w:t>
      </w:r>
      <w:r w:rsidR="00FC0104" w:rsidRPr="004934BA">
        <w:rPr>
          <w:rFonts w:ascii="Arial" w:hAnsi="Arial" w:cs="Arial"/>
          <w:sz w:val="28"/>
          <w:szCs w:val="28"/>
        </w:rPr>
        <w:t xml:space="preserve"> </w:t>
      </w:r>
    </w:p>
    <w:p w14:paraId="76F187A5" w14:textId="77777777" w:rsidR="00E467A3" w:rsidRDefault="00E467A3" w:rsidP="002560FB">
      <w:pPr>
        <w:pStyle w:val="ListParagraph"/>
        <w:numPr>
          <w:ilvl w:val="0"/>
          <w:numId w:val="1"/>
        </w:numPr>
        <w:rPr>
          <w:rFonts w:ascii="Arial" w:hAnsi="Arial" w:cs="Arial"/>
          <w:sz w:val="28"/>
          <w:szCs w:val="28"/>
        </w:rPr>
      </w:pPr>
      <w:r w:rsidRPr="00E467A3">
        <w:rPr>
          <w:rFonts w:ascii="Arial" w:hAnsi="Arial" w:cs="Arial"/>
          <w:sz w:val="28"/>
          <w:szCs w:val="28"/>
        </w:rPr>
        <w:t>An example of a DC-to-DC Converter is an</w:t>
      </w:r>
      <w:r>
        <w:rPr>
          <w:rFonts w:ascii="Arial" w:hAnsi="Arial" w:cs="Arial"/>
          <w:sz w:val="28"/>
          <w:szCs w:val="28"/>
        </w:rPr>
        <w:t>?</w:t>
      </w:r>
    </w:p>
    <w:p w14:paraId="138FFA4D" w14:textId="27663A2C" w:rsidR="00E467A3" w:rsidRPr="00E467A3" w:rsidRDefault="00E467A3" w:rsidP="00E467A3">
      <w:pPr>
        <w:pStyle w:val="ListParagraph"/>
        <w:numPr>
          <w:ilvl w:val="1"/>
          <w:numId w:val="1"/>
        </w:numPr>
        <w:rPr>
          <w:rFonts w:ascii="Arial" w:hAnsi="Arial" w:cs="Arial"/>
          <w:sz w:val="28"/>
          <w:szCs w:val="28"/>
        </w:rPr>
      </w:pPr>
      <w:r w:rsidRPr="00E467A3">
        <w:rPr>
          <w:rFonts w:ascii="Arial" w:hAnsi="Arial" w:cs="Arial"/>
          <w:sz w:val="28"/>
          <w:szCs w:val="28"/>
        </w:rPr>
        <w:t>optimizer. A device that provides MPPT at the module level.</w:t>
      </w:r>
    </w:p>
    <w:p w14:paraId="5A4F5147" w14:textId="77777777" w:rsidR="005536ED" w:rsidRPr="005536ED" w:rsidRDefault="005536ED" w:rsidP="0042597A">
      <w:pPr>
        <w:pStyle w:val="ListParagraph"/>
        <w:numPr>
          <w:ilvl w:val="0"/>
          <w:numId w:val="1"/>
        </w:numPr>
        <w:rPr>
          <w:rFonts w:ascii="Arial" w:hAnsi="Arial" w:cs="Arial"/>
          <w:sz w:val="28"/>
          <w:szCs w:val="28"/>
        </w:rPr>
      </w:pPr>
      <w:r>
        <w:rPr>
          <w:rFonts w:ascii="Arial" w:hAnsi="Arial" w:cs="Arial"/>
          <w:sz w:val="28"/>
          <w:szCs w:val="28"/>
          <w:lang w:val="en-US"/>
        </w:rPr>
        <w:t xml:space="preserve">Explain a </w:t>
      </w:r>
      <w:bookmarkStart w:id="0" w:name="_Hlk130819511"/>
      <w:r w:rsidR="0042597A" w:rsidRPr="0042597A">
        <w:rPr>
          <w:rFonts w:ascii="Arial" w:hAnsi="Arial" w:cs="Arial"/>
          <w:sz w:val="28"/>
          <w:szCs w:val="28"/>
          <w:lang w:val="en-US"/>
        </w:rPr>
        <w:t>DC-to-DC Converter Source Circuit</w:t>
      </w:r>
      <w:bookmarkEnd w:id="0"/>
      <w:r w:rsidR="0042597A" w:rsidRPr="0042597A">
        <w:rPr>
          <w:rFonts w:ascii="Arial" w:hAnsi="Arial" w:cs="Arial"/>
          <w:sz w:val="28"/>
          <w:szCs w:val="28"/>
          <w:lang w:val="en-US"/>
        </w:rPr>
        <w:t xml:space="preserve">. </w:t>
      </w:r>
    </w:p>
    <w:p w14:paraId="1E4B53A1" w14:textId="44570B0A" w:rsidR="0042597A" w:rsidRPr="0042597A" w:rsidRDefault="0042597A" w:rsidP="005536ED">
      <w:pPr>
        <w:pStyle w:val="ListParagraph"/>
        <w:numPr>
          <w:ilvl w:val="1"/>
          <w:numId w:val="1"/>
        </w:numPr>
        <w:rPr>
          <w:rFonts w:ascii="Arial" w:hAnsi="Arial" w:cs="Arial"/>
          <w:sz w:val="28"/>
          <w:szCs w:val="28"/>
        </w:rPr>
      </w:pPr>
      <w:r w:rsidRPr="0042597A">
        <w:rPr>
          <w:rFonts w:ascii="Arial" w:hAnsi="Arial" w:cs="Arial"/>
          <w:sz w:val="28"/>
          <w:szCs w:val="28"/>
          <w:lang w:val="en-US"/>
        </w:rPr>
        <w:t>Circuits between dc-to-dc converters and from dc-to-dc converters to the common connection point(s) of the dc system.</w:t>
      </w:r>
    </w:p>
    <w:p w14:paraId="0EFC0DE8" w14:textId="46A0080F" w:rsidR="004934BA" w:rsidRDefault="005536ED" w:rsidP="004934BA">
      <w:pPr>
        <w:pStyle w:val="ListParagraph"/>
        <w:numPr>
          <w:ilvl w:val="0"/>
          <w:numId w:val="1"/>
        </w:numPr>
        <w:rPr>
          <w:rFonts w:ascii="Arial" w:hAnsi="Arial" w:cs="Arial"/>
          <w:sz w:val="28"/>
          <w:szCs w:val="28"/>
        </w:rPr>
      </w:pPr>
      <w:r>
        <w:rPr>
          <w:rFonts w:ascii="Arial" w:hAnsi="Arial" w:cs="Arial"/>
          <w:sz w:val="28"/>
          <w:szCs w:val="28"/>
        </w:rPr>
        <w:t xml:space="preserve">Draw an example of the </w:t>
      </w:r>
      <w:r w:rsidRPr="005536ED">
        <w:rPr>
          <w:rFonts w:ascii="Arial" w:hAnsi="Arial" w:cs="Arial"/>
          <w:sz w:val="28"/>
          <w:szCs w:val="28"/>
        </w:rPr>
        <w:t>DC-to-DC Converter Source Circuit</w:t>
      </w:r>
    </w:p>
    <w:p w14:paraId="38093B6F" w14:textId="68F405CC" w:rsidR="005536ED" w:rsidRDefault="005536ED" w:rsidP="005536ED">
      <w:pPr>
        <w:pStyle w:val="ListParagraph"/>
        <w:numPr>
          <w:ilvl w:val="1"/>
          <w:numId w:val="1"/>
        </w:numPr>
        <w:rPr>
          <w:rFonts w:ascii="Arial" w:hAnsi="Arial" w:cs="Arial"/>
          <w:sz w:val="28"/>
          <w:szCs w:val="28"/>
        </w:rPr>
      </w:pPr>
      <w:r>
        <w:rPr>
          <w:noProof/>
        </w:rPr>
        <w:lastRenderedPageBreak/>
        <w:drawing>
          <wp:inline distT="0" distB="0" distL="0" distR="0" wp14:anchorId="748F6542" wp14:editId="3C2C825F">
            <wp:extent cx="571500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4286250"/>
                    </a:xfrm>
                    <a:prstGeom prst="rect">
                      <a:avLst/>
                    </a:prstGeom>
                  </pic:spPr>
                </pic:pic>
              </a:graphicData>
            </a:graphic>
          </wp:inline>
        </w:drawing>
      </w:r>
    </w:p>
    <w:p w14:paraId="28E008DD" w14:textId="085F32A6" w:rsidR="005536ED" w:rsidRDefault="005536ED" w:rsidP="00FF222D">
      <w:pPr>
        <w:rPr>
          <w:rFonts w:ascii="Arial" w:hAnsi="Arial" w:cs="Arial"/>
          <w:sz w:val="28"/>
          <w:szCs w:val="28"/>
        </w:rPr>
      </w:pPr>
    </w:p>
    <w:p w14:paraId="4726B6BD" w14:textId="77777777" w:rsidR="00FF222D" w:rsidRPr="00FF222D" w:rsidRDefault="00FF222D" w:rsidP="00FF222D">
      <w:pPr>
        <w:ind w:left="360"/>
        <w:rPr>
          <w:rFonts w:ascii="Arial" w:hAnsi="Arial" w:cs="Arial"/>
          <w:sz w:val="28"/>
          <w:szCs w:val="28"/>
        </w:rPr>
      </w:pPr>
    </w:p>
    <w:p w14:paraId="41D64F25" w14:textId="77777777" w:rsidR="005536ED" w:rsidRPr="00FF222D" w:rsidRDefault="005536ED" w:rsidP="00FF222D">
      <w:pPr>
        <w:rPr>
          <w:rFonts w:ascii="Arial" w:hAnsi="Arial" w:cs="Arial"/>
          <w:sz w:val="28"/>
          <w:szCs w:val="28"/>
        </w:rPr>
      </w:pPr>
    </w:p>
    <w:p w14:paraId="36E59318" w14:textId="77777777" w:rsidR="00AE3E7C" w:rsidRDefault="00AE3E7C" w:rsidP="00AE3E7C">
      <w:pPr>
        <w:pStyle w:val="ListParagraph"/>
        <w:numPr>
          <w:ilvl w:val="0"/>
          <w:numId w:val="1"/>
        </w:numPr>
        <w:rPr>
          <w:rFonts w:ascii="Arial" w:hAnsi="Arial" w:cs="Arial"/>
          <w:sz w:val="28"/>
          <w:szCs w:val="28"/>
        </w:rPr>
      </w:pPr>
      <w:r>
        <w:rPr>
          <w:rFonts w:ascii="Arial" w:hAnsi="Arial" w:cs="Arial"/>
          <w:sz w:val="28"/>
          <w:szCs w:val="28"/>
        </w:rPr>
        <w:t xml:space="preserve">What is a </w:t>
      </w:r>
      <w:r w:rsidRPr="00AE3E7C">
        <w:rPr>
          <w:rFonts w:ascii="Arial" w:hAnsi="Arial" w:cs="Arial"/>
          <w:sz w:val="28"/>
          <w:szCs w:val="28"/>
        </w:rPr>
        <w:t xml:space="preserve">Direct-Current (dc) Combiner. </w:t>
      </w:r>
    </w:p>
    <w:p w14:paraId="6C1303C1" w14:textId="45004861" w:rsidR="00AE3E7C" w:rsidRPr="00AE3E7C" w:rsidRDefault="00AE3E7C" w:rsidP="00AE3E7C">
      <w:pPr>
        <w:pStyle w:val="ListParagraph"/>
        <w:numPr>
          <w:ilvl w:val="1"/>
          <w:numId w:val="1"/>
        </w:numPr>
        <w:rPr>
          <w:rFonts w:ascii="Arial" w:hAnsi="Arial" w:cs="Arial"/>
          <w:sz w:val="28"/>
          <w:szCs w:val="28"/>
        </w:rPr>
      </w:pPr>
      <w:r w:rsidRPr="00AE3E7C">
        <w:rPr>
          <w:rFonts w:ascii="Arial" w:hAnsi="Arial" w:cs="Arial"/>
          <w:sz w:val="28"/>
          <w:szCs w:val="28"/>
        </w:rPr>
        <w:t>An enclosure that includes devices used to connect two or more PV system dc circuits in parallel (pictured next slide).</w:t>
      </w:r>
    </w:p>
    <w:p w14:paraId="0547603F" w14:textId="3083E8CB" w:rsidR="005536ED" w:rsidRDefault="00AE3E7C" w:rsidP="00AE3E7C">
      <w:pPr>
        <w:pStyle w:val="ListParagraph"/>
        <w:numPr>
          <w:ilvl w:val="1"/>
          <w:numId w:val="1"/>
        </w:numPr>
        <w:rPr>
          <w:rFonts w:ascii="Arial" w:hAnsi="Arial" w:cs="Arial"/>
          <w:sz w:val="28"/>
          <w:szCs w:val="28"/>
        </w:rPr>
      </w:pPr>
      <w:r w:rsidRPr="00AE3E7C">
        <w:rPr>
          <w:rFonts w:ascii="Arial" w:hAnsi="Arial" w:cs="Arial"/>
          <w:sz w:val="28"/>
          <w:szCs w:val="28"/>
        </w:rPr>
        <w:t>Can be a combiner box or a junction box.</w:t>
      </w:r>
    </w:p>
    <w:p w14:paraId="260D1A7B" w14:textId="43906AB8" w:rsidR="00363600" w:rsidRPr="00363600" w:rsidRDefault="00363600" w:rsidP="00363600">
      <w:pPr>
        <w:pStyle w:val="ListParagraph"/>
        <w:numPr>
          <w:ilvl w:val="0"/>
          <w:numId w:val="1"/>
        </w:numPr>
        <w:rPr>
          <w:rFonts w:ascii="Arial" w:hAnsi="Arial" w:cs="Arial"/>
          <w:sz w:val="28"/>
          <w:szCs w:val="28"/>
        </w:rPr>
      </w:pPr>
      <w:r>
        <w:rPr>
          <w:rFonts w:ascii="Arial" w:hAnsi="Arial" w:cs="Arial"/>
          <w:sz w:val="28"/>
          <w:szCs w:val="28"/>
        </w:rPr>
        <w:t xml:space="preserve">What is an </w:t>
      </w:r>
      <w:r w:rsidRPr="00363600">
        <w:rPr>
          <w:rFonts w:ascii="Arial" w:hAnsi="Arial" w:cs="Arial"/>
          <w:sz w:val="28"/>
          <w:szCs w:val="28"/>
        </w:rPr>
        <w:t xml:space="preserve">Electronic Power Converter. </w:t>
      </w:r>
    </w:p>
    <w:p w14:paraId="3422E18B" w14:textId="07FDAE28" w:rsidR="005536ED" w:rsidRDefault="00363600" w:rsidP="00363600">
      <w:pPr>
        <w:pStyle w:val="ListParagraph"/>
        <w:numPr>
          <w:ilvl w:val="1"/>
          <w:numId w:val="1"/>
        </w:numPr>
        <w:rPr>
          <w:rFonts w:ascii="Arial" w:hAnsi="Arial" w:cs="Arial"/>
          <w:sz w:val="28"/>
          <w:szCs w:val="28"/>
        </w:rPr>
      </w:pPr>
      <w:r w:rsidRPr="00363600">
        <w:rPr>
          <w:rFonts w:ascii="Arial" w:hAnsi="Arial" w:cs="Arial"/>
          <w:sz w:val="28"/>
          <w:szCs w:val="28"/>
        </w:rPr>
        <w:t>A device that uses power electronics to convert one form of electrical power into another form of electrical power.</w:t>
      </w:r>
    </w:p>
    <w:p w14:paraId="3840EED2" w14:textId="233B8007" w:rsidR="00363600" w:rsidRPr="00363600" w:rsidRDefault="00363600" w:rsidP="00363600">
      <w:pPr>
        <w:pStyle w:val="ListParagraph"/>
        <w:numPr>
          <w:ilvl w:val="0"/>
          <w:numId w:val="1"/>
        </w:numPr>
        <w:rPr>
          <w:rFonts w:ascii="Arial" w:hAnsi="Arial" w:cs="Arial"/>
          <w:sz w:val="28"/>
          <w:szCs w:val="28"/>
        </w:rPr>
      </w:pPr>
      <w:r>
        <w:rPr>
          <w:rFonts w:ascii="Arial" w:hAnsi="Arial" w:cs="Arial"/>
          <w:sz w:val="28"/>
          <w:szCs w:val="28"/>
        </w:rPr>
        <w:t>What are some e</w:t>
      </w:r>
      <w:r w:rsidRPr="00363600">
        <w:rPr>
          <w:rFonts w:ascii="Arial" w:hAnsi="Arial" w:cs="Arial"/>
          <w:sz w:val="28"/>
          <w:szCs w:val="28"/>
        </w:rPr>
        <w:t>xamples of electronic power converters</w:t>
      </w:r>
      <w:r>
        <w:rPr>
          <w:rFonts w:ascii="Arial" w:hAnsi="Arial" w:cs="Arial"/>
          <w:sz w:val="28"/>
          <w:szCs w:val="28"/>
        </w:rPr>
        <w:t>?</w:t>
      </w:r>
    </w:p>
    <w:p w14:paraId="70C2FC1C" w14:textId="77777777" w:rsidR="00363600" w:rsidRDefault="00363600" w:rsidP="00363600">
      <w:pPr>
        <w:pStyle w:val="ListParagraph"/>
        <w:numPr>
          <w:ilvl w:val="1"/>
          <w:numId w:val="1"/>
        </w:numPr>
        <w:rPr>
          <w:rFonts w:ascii="Arial" w:hAnsi="Arial" w:cs="Arial"/>
          <w:sz w:val="28"/>
          <w:szCs w:val="28"/>
        </w:rPr>
      </w:pPr>
      <w:r w:rsidRPr="00363600">
        <w:rPr>
          <w:rFonts w:ascii="Arial" w:hAnsi="Arial" w:cs="Arial"/>
          <w:sz w:val="28"/>
          <w:szCs w:val="28"/>
        </w:rPr>
        <w:t xml:space="preserve">inverters, dc-to-dc converters, and electronic charge controllers. </w:t>
      </w:r>
    </w:p>
    <w:p w14:paraId="1B58A62A" w14:textId="77777777" w:rsidR="00363600" w:rsidRDefault="00363600" w:rsidP="00363600">
      <w:pPr>
        <w:pStyle w:val="ListParagraph"/>
        <w:numPr>
          <w:ilvl w:val="0"/>
          <w:numId w:val="1"/>
        </w:numPr>
        <w:rPr>
          <w:rFonts w:ascii="Arial" w:hAnsi="Arial" w:cs="Arial"/>
          <w:sz w:val="28"/>
          <w:szCs w:val="28"/>
        </w:rPr>
      </w:pPr>
      <w:r w:rsidRPr="00363600">
        <w:rPr>
          <w:rFonts w:ascii="Arial" w:hAnsi="Arial" w:cs="Arial"/>
          <w:sz w:val="28"/>
          <w:szCs w:val="28"/>
        </w:rPr>
        <w:t xml:space="preserve">These devices have limited current capabilities based on </w:t>
      </w:r>
      <w:r>
        <w:rPr>
          <w:rFonts w:ascii="Arial" w:hAnsi="Arial" w:cs="Arial"/>
          <w:sz w:val="28"/>
          <w:szCs w:val="28"/>
        </w:rPr>
        <w:t>what?</w:t>
      </w:r>
    </w:p>
    <w:p w14:paraId="7FAAD207" w14:textId="0BFC2B28" w:rsidR="00363600" w:rsidRDefault="00363600" w:rsidP="00363600">
      <w:pPr>
        <w:pStyle w:val="ListParagraph"/>
        <w:numPr>
          <w:ilvl w:val="1"/>
          <w:numId w:val="1"/>
        </w:numPr>
        <w:rPr>
          <w:rFonts w:ascii="Arial" w:hAnsi="Arial" w:cs="Arial"/>
          <w:sz w:val="28"/>
          <w:szCs w:val="28"/>
        </w:rPr>
      </w:pPr>
      <w:r>
        <w:rPr>
          <w:rFonts w:ascii="Arial" w:hAnsi="Arial" w:cs="Arial"/>
          <w:sz w:val="28"/>
          <w:szCs w:val="28"/>
        </w:rPr>
        <w:t>T</w:t>
      </w:r>
      <w:r w:rsidRPr="00363600">
        <w:rPr>
          <w:rFonts w:ascii="Arial" w:hAnsi="Arial" w:cs="Arial"/>
          <w:sz w:val="28"/>
          <w:szCs w:val="28"/>
        </w:rPr>
        <w:t xml:space="preserve">he device ratings at continuous rated power. </w:t>
      </w:r>
    </w:p>
    <w:p w14:paraId="40464EFD" w14:textId="77777777" w:rsidR="005A69ED" w:rsidRDefault="005A69ED" w:rsidP="00363600">
      <w:pPr>
        <w:pStyle w:val="ListParagraph"/>
        <w:numPr>
          <w:ilvl w:val="0"/>
          <w:numId w:val="1"/>
        </w:numPr>
        <w:rPr>
          <w:rFonts w:ascii="Arial" w:hAnsi="Arial" w:cs="Arial"/>
          <w:sz w:val="28"/>
          <w:szCs w:val="28"/>
        </w:rPr>
      </w:pPr>
      <w:r>
        <w:rPr>
          <w:rFonts w:ascii="Arial" w:hAnsi="Arial" w:cs="Arial"/>
          <w:sz w:val="28"/>
          <w:szCs w:val="28"/>
        </w:rPr>
        <w:t xml:space="preserve">Describe the </w:t>
      </w:r>
      <w:r w:rsidRPr="005A69ED">
        <w:rPr>
          <w:rFonts w:ascii="Arial" w:hAnsi="Arial" w:cs="Arial"/>
          <w:sz w:val="28"/>
          <w:szCs w:val="28"/>
        </w:rPr>
        <w:t xml:space="preserve">PV Source Circuit. </w:t>
      </w:r>
    </w:p>
    <w:p w14:paraId="0E17DBEC" w14:textId="41B462FD" w:rsidR="00363600" w:rsidRDefault="005A69ED" w:rsidP="005A69ED">
      <w:pPr>
        <w:pStyle w:val="ListParagraph"/>
        <w:numPr>
          <w:ilvl w:val="1"/>
          <w:numId w:val="1"/>
        </w:numPr>
        <w:rPr>
          <w:rFonts w:ascii="Arial" w:hAnsi="Arial" w:cs="Arial"/>
          <w:sz w:val="28"/>
          <w:szCs w:val="28"/>
        </w:rPr>
      </w:pPr>
      <w:r w:rsidRPr="005A69ED">
        <w:rPr>
          <w:rFonts w:ascii="Arial" w:hAnsi="Arial" w:cs="Arial"/>
          <w:sz w:val="28"/>
          <w:szCs w:val="28"/>
        </w:rPr>
        <w:lastRenderedPageBreak/>
        <w:t>The dc circuit conductors between modules and from modules to dc combiners, electronic power converters, or a dc PV system disconnecting means.</w:t>
      </w:r>
    </w:p>
    <w:p w14:paraId="5E08B5F0" w14:textId="5C716AD6" w:rsidR="000729B8" w:rsidRPr="000729B8" w:rsidRDefault="000729B8" w:rsidP="000729B8">
      <w:pPr>
        <w:pStyle w:val="ListParagraph"/>
        <w:numPr>
          <w:ilvl w:val="0"/>
          <w:numId w:val="1"/>
        </w:numPr>
        <w:rPr>
          <w:rFonts w:ascii="Arial" w:hAnsi="Arial" w:cs="Arial"/>
          <w:sz w:val="28"/>
          <w:szCs w:val="28"/>
        </w:rPr>
      </w:pPr>
      <w:r>
        <w:rPr>
          <w:rFonts w:ascii="Arial" w:hAnsi="Arial" w:cs="Arial"/>
          <w:sz w:val="28"/>
          <w:szCs w:val="28"/>
        </w:rPr>
        <w:t xml:space="preserve">Describe the </w:t>
      </w:r>
      <w:r w:rsidRPr="000729B8">
        <w:rPr>
          <w:rFonts w:ascii="Arial" w:hAnsi="Arial" w:cs="Arial"/>
          <w:sz w:val="28"/>
          <w:szCs w:val="28"/>
        </w:rPr>
        <w:t>PV System DC Circuit.</w:t>
      </w:r>
    </w:p>
    <w:p w14:paraId="0A54F08D" w14:textId="77777777" w:rsidR="000729B8" w:rsidRPr="000729B8" w:rsidRDefault="000729B8" w:rsidP="000729B8">
      <w:pPr>
        <w:pStyle w:val="ListParagraph"/>
        <w:numPr>
          <w:ilvl w:val="1"/>
          <w:numId w:val="1"/>
        </w:numPr>
        <w:rPr>
          <w:rFonts w:ascii="Arial" w:hAnsi="Arial" w:cs="Arial"/>
          <w:sz w:val="28"/>
          <w:szCs w:val="28"/>
        </w:rPr>
      </w:pPr>
      <w:r w:rsidRPr="000729B8">
        <w:rPr>
          <w:rFonts w:ascii="Arial" w:hAnsi="Arial" w:cs="Arial"/>
          <w:sz w:val="28"/>
          <w:szCs w:val="28"/>
        </w:rPr>
        <w:t xml:space="preserve"> Any dc conductor in PV source circuits, PV output circuits, dc-to-dc converter source circuits, and dc-to-dc converter output circuits.</w:t>
      </w:r>
    </w:p>
    <w:p w14:paraId="330D4BAD" w14:textId="3F248530" w:rsidR="00363600" w:rsidRDefault="000729B8" w:rsidP="000729B8">
      <w:pPr>
        <w:pStyle w:val="ListParagraph"/>
        <w:numPr>
          <w:ilvl w:val="1"/>
          <w:numId w:val="1"/>
        </w:numPr>
        <w:rPr>
          <w:rFonts w:ascii="Arial" w:hAnsi="Arial" w:cs="Arial"/>
          <w:sz w:val="28"/>
          <w:szCs w:val="28"/>
        </w:rPr>
      </w:pPr>
      <w:r w:rsidRPr="000729B8">
        <w:rPr>
          <w:rFonts w:ascii="Arial" w:hAnsi="Arial" w:cs="Arial"/>
          <w:sz w:val="28"/>
          <w:szCs w:val="28"/>
        </w:rPr>
        <w:t>Not an ac circuit, just dc wiring anywhere in the PV circuit(s).</w:t>
      </w:r>
    </w:p>
    <w:p w14:paraId="174B7E8D" w14:textId="55012A38" w:rsidR="001B510D" w:rsidRPr="001B510D" w:rsidRDefault="001B510D" w:rsidP="001B510D">
      <w:pPr>
        <w:pStyle w:val="ListParagraph"/>
        <w:numPr>
          <w:ilvl w:val="0"/>
          <w:numId w:val="1"/>
        </w:numPr>
        <w:rPr>
          <w:rFonts w:ascii="Arial" w:hAnsi="Arial" w:cs="Arial"/>
          <w:sz w:val="28"/>
          <w:szCs w:val="28"/>
        </w:rPr>
      </w:pPr>
      <w:r w:rsidRPr="001B510D">
        <w:rPr>
          <w:rFonts w:ascii="Arial" w:hAnsi="Arial" w:cs="Arial"/>
          <w:sz w:val="28"/>
          <w:szCs w:val="28"/>
        </w:rPr>
        <w:t>Article 110.7 – Wiring Integrity. Completed wiring installations shall be free of short circuits, ground faults, or any connections to ground other than as required or permitted elsewhere in this Code.</w:t>
      </w:r>
      <w:r>
        <w:rPr>
          <w:rFonts w:ascii="Arial" w:hAnsi="Arial" w:cs="Arial"/>
          <w:sz w:val="28"/>
          <w:szCs w:val="28"/>
        </w:rPr>
        <w:t xml:space="preserve"> What does this mean?</w:t>
      </w:r>
    </w:p>
    <w:p w14:paraId="77166903" w14:textId="3B0A0E82" w:rsidR="001B510D" w:rsidRDefault="001B510D" w:rsidP="001B510D">
      <w:pPr>
        <w:pStyle w:val="ListParagraph"/>
        <w:numPr>
          <w:ilvl w:val="1"/>
          <w:numId w:val="1"/>
        </w:numPr>
        <w:rPr>
          <w:rFonts w:ascii="Arial" w:hAnsi="Arial" w:cs="Arial"/>
          <w:sz w:val="28"/>
          <w:szCs w:val="28"/>
        </w:rPr>
      </w:pPr>
      <w:r w:rsidRPr="001B510D">
        <w:rPr>
          <w:rFonts w:ascii="Arial" w:hAnsi="Arial" w:cs="Arial"/>
          <w:sz w:val="28"/>
          <w:szCs w:val="28"/>
        </w:rPr>
        <w:t>Good Workmanship, professionally done.</w:t>
      </w:r>
    </w:p>
    <w:p w14:paraId="2F0C0EF0" w14:textId="794C6552" w:rsidR="00DB653A" w:rsidRPr="00DB653A" w:rsidRDefault="00DB653A" w:rsidP="00DB653A">
      <w:pPr>
        <w:pStyle w:val="ListParagraph"/>
        <w:numPr>
          <w:ilvl w:val="0"/>
          <w:numId w:val="1"/>
        </w:numPr>
        <w:rPr>
          <w:rFonts w:ascii="Arial" w:hAnsi="Arial" w:cs="Arial"/>
          <w:sz w:val="28"/>
          <w:szCs w:val="28"/>
        </w:rPr>
      </w:pPr>
      <w:r w:rsidRPr="00DB653A">
        <w:rPr>
          <w:rFonts w:ascii="Arial" w:hAnsi="Arial" w:cs="Arial"/>
          <w:sz w:val="28"/>
          <w:szCs w:val="28"/>
        </w:rPr>
        <w:t>Article 110.12 – Mechanical Execution of Work</w:t>
      </w:r>
      <w:r>
        <w:rPr>
          <w:rFonts w:ascii="Arial" w:hAnsi="Arial" w:cs="Arial"/>
          <w:sz w:val="28"/>
          <w:szCs w:val="28"/>
        </w:rPr>
        <w:t>. What is meant by this?</w:t>
      </w:r>
    </w:p>
    <w:p w14:paraId="7FBD15D4" w14:textId="77777777" w:rsidR="00DB653A" w:rsidRPr="00DB653A" w:rsidRDefault="00DB653A" w:rsidP="00DB653A">
      <w:pPr>
        <w:pStyle w:val="ListParagraph"/>
        <w:numPr>
          <w:ilvl w:val="1"/>
          <w:numId w:val="1"/>
        </w:numPr>
        <w:rPr>
          <w:rFonts w:ascii="Arial" w:hAnsi="Arial" w:cs="Arial"/>
          <w:sz w:val="28"/>
          <w:szCs w:val="28"/>
        </w:rPr>
      </w:pPr>
      <w:r w:rsidRPr="00DB653A">
        <w:rPr>
          <w:rFonts w:ascii="Arial" w:hAnsi="Arial" w:cs="Arial"/>
          <w:sz w:val="28"/>
          <w:szCs w:val="28"/>
        </w:rPr>
        <w:t>Electrical equipment shall be installed in a professional and skillful manner.</w:t>
      </w:r>
    </w:p>
    <w:p w14:paraId="0BDB636D" w14:textId="02D7E0EC" w:rsidR="00DB653A" w:rsidRDefault="00DB653A" w:rsidP="00DB653A">
      <w:pPr>
        <w:pStyle w:val="ListParagraph"/>
        <w:numPr>
          <w:ilvl w:val="1"/>
          <w:numId w:val="1"/>
        </w:numPr>
        <w:rPr>
          <w:rFonts w:ascii="Arial" w:hAnsi="Arial" w:cs="Arial"/>
          <w:sz w:val="28"/>
          <w:szCs w:val="28"/>
        </w:rPr>
      </w:pPr>
      <w:r w:rsidRPr="00DB653A">
        <w:rPr>
          <w:rFonts w:ascii="Arial" w:hAnsi="Arial" w:cs="Arial"/>
          <w:sz w:val="28"/>
          <w:szCs w:val="28"/>
        </w:rPr>
        <w:t>Safety and cleanliness are included in this definition.</w:t>
      </w:r>
    </w:p>
    <w:p w14:paraId="2EDC6107" w14:textId="67CB8B28" w:rsidR="00DB653A" w:rsidRDefault="00A41BE7" w:rsidP="00DB653A">
      <w:pPr>
        <w:pStyle w:val="ListParagraph"/>
        <w:numPr>
          <w:ilvl w:val="0"/>
          <w:numId w:val="1"/>
        </w:numPr>
        <w:rPr>
          <w:rFonts w:ascii="Arial" w:hAnsi="Arial" w:cs="Arial"/>
          <w:sz w:val="28"/>
          <w:szCs w:val="28"/>
        </w:rPr>
      </w:pPr>
      <w:r w:rsidRPr="00A41BE7">
        <w:rPr>
          <w:rFonts w:ascii="Arial" w:hAnsi="Arial" w:cs="Arial"/>
          <w:sz w:val="28"/>
          <w:szCs w:val="28"/>
        </w:rPr>
        <w:t>Article 110.14 - Electrical Connections. Terminals and connectors shall be identified for the material of the conductor and shall be properly installed and used.</w:t>
      </w:r>
      <w:r>
        <w:rPr>
          <w:rFonts w:ascii="Arial" w:hAnsi="Arial" w:cs="Arial"/>
          <w:sz w:val="28"/>
          <w:szCs w:val="28"/>
        </w:rPr>
        <w:t xml:space="preserve"> Name a few points about this article.</w:t>
      </w:r>
    </w:p>
    <w:p w14:paraId="166A4471" w14:textId="77777777" w:rsidR="00A41BE7" w:rsidRPr="00A41BE7" w:rsidRDefault="00A41BE7" w:rsidP="00A41BE7">
      <w:pPr>
        <w:pStyle w:val="ListParagraph"/>
        <w:numPr>
          <w:ilvl w:val="1"/>
          <w:numId w:val="1"/>
        </w:numPr>
        <w:rPr>
          <w:rFonts w:ascii="Arial" w:hAnsi="Arial" w:cs="Arial"/>
          <w:sz w:val="28"/>
          <w:szCs w:val="28"/>
        </w:rPr>
      </w:pPr>
      <w:r w:rsidRPr="00A41BE7">
        <w:rPr>
          <w:rFonts w:ascii="Arial" w:hAnsi="Arial" w:cs="Arial"/>
          <w:sz w:val="28"/>
          <w:szCs w:val="28"/>
        </w:rPr>
        <w:t>Depending on the number of strands and size of the wire, different types of connectors / connections are required.</w:t>
      </w:r>
    </w:p>
    <w:p w14:paraId="06A67785" w14:textId="5AF5410D" w:rsidR="00A41BE7" w:rsidRDefault="00A41BE7" w:rsidP="00A41BE7">
      <w:pPr>
        <w:pStyle w:val="ListParagraph"/>
        <w:numPr>
          <w:ilvl w:val="1"/>
          <w:numId w:val="1"/>
        </w:numPr>
        <w:rPr>
          <w:rFonts w:ascii="Arial" w:hAnsi="Arial" w:cs="Arial"/>
          <w:sz w:val="28"/>
          <w:szCs w:val="28"/>
        </w:rPr>
      </w:pPr>
      <w:r w:rsidRPr="00A41BE7">
        <w:rPr>
          <w:rFonts w:ascii="Arial" w:hAnsi="Arial" w:cs="Arial"/>
          <w:sz w:val="28"/>
          <w:szCs w:val="28"/>
        </w:rPr>
        <w:t>Crimped versus terminal versus mechanical fasteners versus soldered.</w:t>
      </w:r>
    </w:p>
    <w:p w14:paraId="0DCD80CB" w14:textId="526207F3" w:rsidR="00A41BE7" w:rsidRDefault="00A41BE7" w:rsidP="00A41BE7">
      <w:pPr>
        <w:pStyle w:val="ListParagraph"/>
        <w:numPr>
          <w:ilvl w:val="1"/>
          <w:numId w:val="1"/>
        </w:numPr>
        <w:rPr>
          <w:rFonts w:ascii="Arial" w:hAnsi="Arial" w:cs="Arial"/>
          <w:sz w:val="28"/>
          <w:szCs w:val="28"/>
        </w:rPr>
      </w:pPr>
      <w:r w:rsidRPr="00A41BE7">
        <w:rPr>
          <w:rFonts w:ascii="Arial" w:hAnsi="Arial" w:cs="Arial"/>
          <w:sz w:val="28"/>
          <w:szCs w:val="28"/>
        </w:rPr>
        <w:t>Connections and terminals for conductors more finely stranded than Class B and Class C stranding as shown in Chapter 9, Table 10, (next slide) shall be identified for the specific conductor class or classes.</w:t>
      </w:r>
    </w:p>
    <w:p w14:paraId="15D7E838" w14:textId="7FC0E2C6" w:rsidR="00A41BE7" w:rsidRDefault="00021130" w:rsidP="00A41BE7">
      <w:pPr>
        <w:pStyle w:val="ListParagraph"/>
        <w:numPr>
          <w:ilvl w:val="0"/>
          <w:numId w:val="1"/>
        </w:numPr>
        <w:rPr>
          <w:rFonts w:ascii="Arial" w:hAnsi="Arial" w:cs="Arial"/>
          <w:sz w:val="28"/>
          <w:szCs w:val="28"/>
        </w:rPr>
      </w:pPr>
      <w:r w:rsidRPr="00021130">
        <w:rPr>
          <w:rFonts w:ascii="Arial" w:hAnsi="Arial" w:cs="Arial"/>
          <w:sz w:val="28"/>
          <w:szCs w:val="28"/>
        </w:rPr>
        <w:t>Article 110.14 - (A) Terminals</w:t>
      </w:r>
      <w:r>
        <w:rPr>
          <w:rFonts w:ascii="Arial" w:hAnsi="Arial" w:cs="Arial"/>
          <w:sz w:val="28"/>
          <w:szCs w:val="28"/>
        </w:rPr>
        <w:t xml:space="preserve"> name something about this type of connection.</w:t>
      </w:r>
    </w:p>
    <w:p w14:paraId="3B49F60C" w14:textId="6C2988B5" w:rsidR="00021130" w:rsidRDefault="00021130" w:rsidP="00021130">
      <w:pPr>
        <w:pStyle w:val="ListParagraph"/>
        <w:numPr>
          <w:ilvl w:val="1"/>
          <w:numId w:val="1"/>
        </w:numPr>
        <w:rPr>
          <w:rFonts w:ascii="Arial" w:hAnsi="Arial" w:cs="Arial"/>
          <w:sz w:val="28"/>
          <w:szCs w:val="28"/>
        </w:rPr>
      </w:pPr>
      <w:r w:rsidRPr="00021130">
        <w:rPr>
          <w:rFonts w:ascii="Arial" w:hAnsi="Arial" w:cs="Arial"/>
          <w:sz w:val="28"/>
          <w:szCs w:val="28"/>
        </w:rPr>
        <w:t>Connections of conductors to terminal parts shall ensure a mechanical secure electrical connection without damaging the conductors and be made by means of pressure connectors (including screw type).</w:t>
      </w:r>
    </w:p>
    <w:p w14:paraId="106E7FDE" w14:textId="77777777" w:rsidR="00021130" w:rsidRPr="00021130" w:rsidRDefault="00021130" w:rsidP="00021130">
      <w:pPr>
        <w:rPr>
          <w:rFonts w:ascii="Arial" w:hAnsi="Arial" w:cs="Arial"/>
          <w:sz w:val="28"/>
          <w:szCs w:val="28"/>
        </w:rPr>
      </w:pPr>
    </w:p>
    <w:p w14:paraId="0592CF5B" w14:textId="77777777" w:rsidR="00021130" w:rsidRPr="00021130" w:rsidRDefault="00021130" w:rsidP="00021130">
      <w:pPr>
        <w:pStyle w:val="ListParagraph"/>
        <w:numPr>
          <w:ilvl w:val="0"/>
          <w:numId w:val="1"/>
        </w:numPr>
        <w:rPr>
          <w:rFonts w:ascii="Arial" w:hAnsi="Arial" w:cs="Arial"/>
          <w:sz w:val="28"/>
          <w:szCs w:val="28"/>
        </w:rPr>
      </w:pPr>
      <w:r w:rsidRPr="00021130">
        <w:rPr>
          <w:rFonts w:ascii="Arial" w:hAnsi="Arial" w:cs="Arial"/>
          <w:sz w:val="28"/>
          <w:szCs w:val="28"/>
          <w:lang w:val="en-US"/>
        </w:rPr>
        <w:t>Article 110.14 - (B) Splices</w:t>
      </w:r>
      <w:r>
        <w:rPr>
          <w:rFonts w:ascii="Arial" w:hAnsi="Arial" w:cs="Arial"/>
          <w:sz w:val="28"/>
          <w:szCs w:val="28"/>
          <w:lang w:val="en-US"/>
        </w:rPr>
        <w:t xml:space="preserve"> name something about splices</w:t>
      </w:r>
      <w:r w:rsidRPr="00021130">
        <w:rPr>
          <w:rFonts w:ascii="Arial" w:hAnsi="Arial" w:cs="Arial"/>
          <w:sz w:val="28"/>
          <w:szCs w:val="28"/>
          <w:lang w:val="en-US"/>
        </w:rPr>
        <w:t xml:space="preserve">. </w:t>
      </w:r>
    </w:p>
    <w:p w14:paraId="56D8D2B1" w14:textId="4E5748DB" w:rsidR="00021130" w:rsidRPr="00021130" w:rsidRDefault="00021130" w:rsidP="00021130">
      <w:pPr>
        <w:pStyle w:val="ListParagraph"/>
        <w:numPr>
          <w:ilvl w:val="1"/>
          <w:numId w:val="1"/>
        </w:numPr>
        <w:rPr>
          <w:rFonts w:ascii="Arial" w:hAnsi="Arial" w:cs="Arial"/>
          <w:sz w:val="28"/>
          <w:szCs w:val="28"/>
        </w:rPr>
      </w:pPr>
      <w:r w:rsidRPr="00021130">
        <w:rPr>
          <w:rFonts w:ascii="Arial" w:hAnsi="Arial" w:cs="Arial"/>
          <w:sz w:val="28"/>
          <w:szCs w:val="28"/>
          <w:lang w:val="en-US"/>
        </w:rPr>
        <w:t>Conductors shall be spliced or joined with splicing devices identified for the use or by brazing, welding, or soldering with a fusible metal or alloy.</w:t>
      </w:r>
    </w:p>
    <w:p w14:paraId="09BD2104" w14:textId="77777777" w:rsidR="00BD4778" w:rsidRPr="00BD4778" w:rsidRDefault="00BD4778" w:rsidP="00BD4778">
      <w:pPr>
        <w:pStyle w:val="ListParagraph"/>
        <w:numPr>
          <w:ilvl w:val="0"/>
          <w:numId w:val="1"/>
        </w:numPr>
        <w:rPr>
          <w:rFonts w:ascii="Arial" w:hAnsi="Arial" w:cs="Arial"/>
          <w:sz w:val="28"/>
          <w:szCs w:val="28"/>
        </w:rPr>
      </w:pPr>
      <w:r w:rsidRPr="00BD4778">
        <w:rPr>
          <w:rFonts w:ascii="Arial" w:hAnsi="Arial" w:cs="Arial"/>
          <w:sz w:val="28"/>
          <w:szCs w:val="28"/>
          <w:lang w:val="en-US"/>
        </w:rPr>
        <w:t xml:space="preserve">Article 110.21 - Marking. </w:t>
      </w:r>
    </w:p>
    <w:p w14:paraId="37A841FD" w14:textId="5388F52D" w:rsidR="00BD4778" w:rsidRPr="00BD4778" w:rsidRDefault="00BD4778" w:rsidP="00BD4778">
      <w:pPr>
        <w:pStyle w:val="ListParagraph"/>
        <w:ind w:firstLine="720"/>
        <w:rPr>
          <w:rFonts w:ascii="Arial" w:hAnsi="Arial" w:cs="Arial"/>
          <w:sz w:val="28"/>
          <w:szCs w:val="28"/>
        </w:rPr>
      </w:pPr>
      <w:r w:rsidRPr="00BD4778">
        <w:rPr>
          <w:rFonts w:ascii="Arial" w:hAnsi="Arial" w:cs="Arial"/>
          <w:sz w:val="28"/>
          <w:szCs w:val="28"/>
          <w:lang w:val="en-US"/>
        </w:rPr>
        <w:t xml:space="preserve">(A) Equipment Markings. </w:t>
      </w:r>
      <w:r>
        <w:rPr>
          <w:rFonts w:ascii="Arial" w:hAnsi="Arial" w:cs="Arial"/>
          <w:sz w:val="28"/>
          <w:szCs w:val="28"/>
          <w:lang w:val="en-US"/>
        </w:rPr>
        <w:t>Describe product markings.</w:t>
      </w:r>
    </w:p>
    <w:p w14:paraId="4CFCF15F" w14:textId="0DDEDD3A" w:rsidR="00BD4778" w:rsidRPr="00BD4778" w:rsidRDefault="00BD4778" w:rsidP="00BD4778">
      <w:pPr>
        <w:pStyle w:val="ListParagraph"/>
        <w:numPr>
          <w:ilvl w:val="1"/>
          <w:numId w:val="1"/>
        </w:numPr>
        <w:rPr>
          <w:rFonts w:ascii="Arial" w:hAnsi="Arial" w:cs="Arial"/>
          <w:sz w:val="28"/>
          <w:szCs w:val="28"/>
        </w:rPr>
      </w:pPr>
      <w:r w:rsidRPr="00BD4778">
        <w:rPr>
          <w:rFonts w:ascii="Arial" w:hAnsi="Arial" w:cs="Arial"/>
          <w:sz w:val="28"/>
          <w:szCs w:val="28"/>
          <w:lang w:val="en-US"/>
        </w:rPr>
        <w:t>The manufacturer’s name, trademark, or other descriptive marking by which the organization responsible for the product can be identified or affixed onto all electrical equipment.</w:t>
      </w:r>
    </w:p>
    <w:p w14:paraId="4A112238" w14:textId="77777777" w:rsidR="00BD4778" w:rsidRPr="00BD4778" w:rsidRDefault="00BD4778" w:rsidP="00BD4778">
      <w:pPr>
        <w:pStyle w:val="ListParagraph"/>
        <w:numPr>
          <w:ilvl w:val="0"/>
          <w:numId w:val="1"/>
        </w:numPr>
        <w:rPr>
          <w:rFonts w:ascii="Arial" w:hAnsi="Arial" w:cs="Arial"/>
          <w:sz w:val="28"/>
          <w:szCs w:val="28"/>
        </w:rPr>
      </w:pPr>
      <w:r w:rsidRPr="00BD4778">
        <w:rPr>
          <w:rFonts w:ascii="Arial" w:hAnsi="Arial" w:cs="Arial"/>
          <w:sz w:val="28"/>
          <w:szCs w:val="28"/>
        </w:rPr>
        <w:t xml:space="preserve">Article 110.21 - Marking. </w:t>
      </w:r>
    </w:p>
    <w:p w14:paraId="0E5A9AE2" w14:textId="2755D0C8" w:rsidR="00BD4778" w:rsidRPr="00BD4778" w:rsidRDefault="00BD4778" w:rsidP="00BD4778">
      <w:pPr>
        <w:pStyle w:val="ListParagraph"/>
        <w:ind w:left="1440"/>
        <w:rPr>
          <w:rFonts w:ascii="Arial" w:hAnsi="Arial" w:cs="Arial"/>
          <w:sz w:val="28"/>
          <w:szCs w:val="28"/>
        </w:rPr>
      </w:pPr>
      <w:r w:rsidRPr="00BD4778">
        <w:rPr>
          <w:rFonts w:ascii="Arial" w:hAnsi="Arial" w:cs="Arial"/>
          <w:sz w:val="28"/>
          <w:szCs w:val="28"/>
        </w:rPr>
        <w:t xml:space="preserve">(A) Equipment Markings. Describe </w:t>
      </w:r>
      <w:r>
        <w:rPr>
          <w:rFonts w:ascii="Arial" w:hAnsi="Arial" w:cs="Arial"/>
          <w:sz w:val="28"/>
          <w:szCs w:val="28"/>
        </w:rPr>
        <w:t>other types of equipment</w:t>
      </w:r>
      <w:r w:rsidRPr="00BD4778">
        <w:rPr>
          <w:rFonts w:ascii="Arial" w:hAnsi="Arial" w:cs="Arial"/>
          <w:sz w:val="28"/>
          <w:szCs w:val="28"/>
        </w:rPr>
        <w:t xml:space="preserve"> markings.</w:t>
      </w:r>
    </w:p>
    <w:p w14:paraId="6C3383DA" w14:textId="0E4E9850" w:rsidR="00021130" w:rsidRPr="00540EA2" w:rsidRDefault="00BD4778" w:rsidP="00BD4778">
      <w:pPr>
        <w:pStyle w:val="ListParagraph"/>
        <w:numPr>
          <w:ilvl w:val="1"/>
          <w:numId w:val="1"/>
        </w:numPr>
        <w:rPr>
          <w:rFonts w:ascii="Arial" w:hAnsi="Arial" w:cs="Arial"/>
          <w:sz w:val="28"/>
          <w:szCs w:val="28"/>
        </w:rPr>
      </w:pPr>
      <w:r w:rsidRPr="00BD4778">
        <w:rPr>
          <w:rFonts w:ascii="Arial" w:hAnsi="Arial" w:cs="Arial"/>
          <w:sz w:val="28"/>
          <w:szCs w:val="28"/>
          <w:lang w:val="en-US"/>
        </w:rPr>
        <w:t xml:space="preserve"> Other markings for safety that indicate voltage, current, wattage, or other ratings shall be provided as specified elsewhere in this Code.</w:t>
      </w:r>
    </w:p>
    <w:p w14:paraId="7835F7BF" w14:textId="3E2CAEFC" w:rsidR="00540EA2" w:rsidRDefault="00540EA2" w:rsidP="00540EA2">
      <w:pPr>
        <w:pStyle w:val="ListParagraph"/>
        <w:numPr>
          <w:ilvl w:val="0"/>
          <w:numId w:val="1"/>
        </w:numPr>
        <w:rPr>
          <w:rFonts w:ascii="Arial" w:hAnsi="Arial" w:cs="Arial"/>
          <w:sz w:val="28"/>
          <w:szCs w:val="28"/>
        </w:rPr>
      </w:pPr>
      <w:r w:rsidRPr="00540EA2">
        <w:rPr>
          <w:rFonts w:ascii="Arial" w:hAnsi="Arial" w:cs="Arial"/>
          <w:sz w:val="28"/>
          <w:szCs w:val="28"/>
        </w:rPr>
        <w:t>Article 110.22 - Identification of Disconnecting Means.</w:t>
      </w:r>
      <w:r>
        <w:rPr>
          <w:rFonts w:ascii="Arial" w:hAnsi="Arial" w:cs="Arial"/>
          <w:sz w:val="28"/>
          <w:szCs w:val="28"/>
        </w:rPr>
        <w:t xml:space="preserve"> What needs to be identified?</w:t>
      </w:r>
    </w:p>
    <w:p w14:paraId="5341D123" w14:textId="31EE6660" w:rsidR="00540EA2" w:rsidRDefault="00540EA2" w:rsidP="00540EA2">
      <w:pPr>
        <w:pStyle w:val="ListParagraph"/>
        <w:numPr>
          <w:ilvl w:val="1"/>
          <w:numId w:val="1"/>
        </w:numPr>
        <w:rPr>
          <w:rFonts w:ascii="Arial" w:hAnsi="Arial" w:cs="Arial"/>
          <w:sz w:val="28"/>
          <w:szCs w:val="28"/>
        </w:rPr>
      </w:pPr>
      <w:r w:rsidRPr="00540EA2">
        <w:rPr>
          <w:rFonts w:ascii="Arial" w:hAnsi="Arial" w:cs="Arial"/>
          <w:sz w:val="28"/>
          <w:szCs w:val="28"/>
        </w:rPr>
        <w:t>Each disconnecting means shall be legibly marked to indicate its purpose</w:t>
      </w:r>
      <w:r w:rsidR="00BE2B39">
        <w:rPr>
          <w:rFonts w:ascii="Arial" w:hAnsi="Arial" w:cs="Arial"/>
          <w:sz w:val="28"/>
          <w:szCs w:val="28"/>
        </w:rPr>
        <w:t>.</w:t>
      </w:r>
    </w:p>
    <w:p w14:paraId="21DA452C" w14:textId="58F0386B" w:rsidR="00BE2B39" w:rsidRDefault="00BE2B39" w:rsidP="00BE2B39">
      <w:pPr>
        <w:pStyle w:val="ListParagraph"/>
        <w:numPr>
          <w:ilvl w:val="0"/>
          <w:numId w:val="1"/>
        </w:numPr>
        <w:rPr>
          <w:rFonts w:ascii="Arial" w:hAnsi="Arial" w:cs="Arial"/>
          <w:sz w:val="28"/>
          <w:szCs w:val="28"/>
        </w:rPr>
      </w:pPr>
      <w:r w:rsidRPr="00BE2B39">
        <w:rPr>
          <w:rFonts w:ascii="Arial" w:hAnsi="Arial" w:cs="Arial"/>
          <w:sz w:val="28"/>
          <w:szCs w:val="28"/>
        </w:rPr>
        <w:t>Article 200 Use and Identification of Grounded Conductors.</w:t>
      </w:r>
      <w:r>
        <w:rPr>
          <w:rFonts w:ascii="Arial" w:hAnsi="Arial" w:cs="Arial"/>
          <w:sz w:val="28"/>
          <w:szCs w:val="28"/>
        </w:rPr>
        <w:t xml:space="preserve"> Define what the grounded conductor is.</w:t>
      </w:r>
    </w:p>
    <w:p w14:paraId="12B14A99" w14:textId="65CC48BC" w:rsidR="00BE2B39" w:rsidRDefault="00BE2B39" w:rsidP="00BE2B39">
      <w:pPr>
        <w:pStyle w:val="ListParagraph"/>
        <w:numPr>
          <w:ilvl w:val="1"/>
          <w:numId w:val="1"/>
        </w:numPr>
        <w:rPr>
          <w:rFonts w:ascii="Arial" w:hAnsi="Arial" w:cs="Arial"/>
          <w:sz w:val="28"/>
          <w:szCs w:val="28"/>
        </w:rPr>
      </w:pPr>
      <w:r w:rsidRPr="00BE2B39">
        <w:rPr>
          <w:rFonts w:ascii="Arial" w:hAnsi="Arial" w:cs="Arial"/>
          <w:sz w:val="28"/>
          <w:szCs w:val="28"/>
        </w:rPr>
        <w:t>A system or circuit conductor that is intentionally grounded.  This is the neutral conductor when connected to a split or multiphase system and carries current.</w:t>
      </w:r>
    </w:p>
    <w:p w14:paraId="690F448A" w14:textId="3428094B" w:rsidR="00BE2B39" w:rsidRDefault="00BE2B39" w:rsidP="00BE2B39">
      <w:pPr>
        <w:pStyle w:val="ListParagraph"/>
        <w:numPr>
          <w:ilvl w:val="0"/>
          <w:numId w:val="1"/>
        </w:numPr>
        <w:rPr>
          <w:rFonts w:ascii="Arial" w:hAnsi="Arial" w:cs="Arial"/>
          <w:sz w:val="28"/>
          <w:szCs w:val="28"/>
        </w:rPr>
      </w:pPr>
      <w:r>
        <w:rPr>
          <w:rFonts w:ascii="Arial" w:hAnsi="Arial" w:cs="Arial"/>
          <w:sz w:val="28"/>
          <w:szCs w:val="28"/>
        </w:rPr>
        <w:t>Define what a grounding conductor is.</w:t>
      </w:r>
    </w:p>
    <w:p w14:paraId="7EF94C0C" w14:textId="188BCC9A" w:rsidR="00BE2B39" w:rsidRDefault="00BE2B39" w:rsidP="00BE2B39">
      <w:pPr>
        <w:pStyle w:val="ListParagraph"/>
        <w:numPr>
          <w:ilvl w:val="1"/>
          <w:numId w:val="1"/>
        </w:numPr>
        <w:rPr>
          <w:rFonts w:ascii="Arial" w:hAnsi="Arial" w:cs="Arial"/>
          <w:sz w:val="28"/>
          <w:szCs w:val="28"/>
        </w:rPr>
      </w:pPr>
      <w:r w:rsidRPr="00BE2B39">
        <w:rPr>
          <w:rFonts w:ascii="Arial" w:hAnsi="Arial" w:cs="Arial"/>
          <w:sz w:val="28"/>
          <w:szCs w:val="28"/>
        </w:rPr>
        <w:t>Grounding Conductor”, Equipment (EGC). A conductive path(s) that is part of an effective ground-fault current path and connects normally non—current-carrying metal parts of equipment together and to the system grounded conductor or to the grounding electrode conductor, or both.</w:t>
      </w:r>
    </w:p>
    <w:p w14:paraId="4634DC27" w14:textId="71543A2C" w:rsidR="00BE2B39" w:rsidRDefault="00BE2B39" w:rsidP="00BE2B39">
      <w:pPr>
        <w:pStyle w:val="ListParagraph"/>
        <w:numPr>
          <w:ilvl w:val="0"/>
          <w:numId w:val="1"/>
        </w:numPr>
        <w:rPr>
          <w:rFonts w:ascii="Arial" w:hAnsi="Arial" w:cs="Arial"/>
          <w:sz w:val="28"/>
          <w:szCs w:val="28"/>
        </w:rPr>
      </w:pPr>
      <w:r>
        <w:rPr>
          <w:rFonts w:ascii="Arial" w:hAnsi="Arial" w:cs="Arial"/>
          <w:sz w:val="28"/>
          <w:szCs w:val="28"/>
        </w:rPr>
        <w:t>What conductor carries current? A grounded conductor or a grounding conductor?</w:t>
      </w:r>
    </w:p>
    <w:p w14:paraId="47489EB9" w14:textId="43720EFD" w:rsidR="00BE2B39" w:rsidRDefault="00BE2B39" w:rsidP="00BE2B39">
      <w:pPr>
        <w:pStyle w:val="ListParagraph"/>
        <w:numPr>
          <w:ilvl w:val="1"/>
          <w:numId w:val="1"/>
        </w:numPr>
        <w:rPr>
          <w:rFonts w:ascii="Arial" w:hAnsi="Arial" w:cs="Arial"/>
          <w:sz w:val="28"/>
          <w:szCs w:val="28"/>
        </w:rPr>
      </w:pPr>
      <w:r>
        <w:rPr>
          <w:rFonts w:ascii="Arial" w:hAnsi="Arial" w:cs="Arial"/>
          <w:sz w:val="28"/>
          <w:szCs w:val="28"/>
        </w:rPr>
        <w:t>Grounded conductor</w:t>
      </w:r>
    </w:p>
    <w:p w14:paraId="09B5C6F2" w14:textId="77777777" w:rsidR="00BE2B39" w:rsidRPr="00BE2B39" w:rsidRDefault="00BE2B39" w:rsidP="00BE2B39">
      <w:pPr>
        <w:rPr>
          <w:rFonts w:ascii="Arial" w:hAnsi="Arial" w:cs="Arial"/>
          <w:sz w:val="28"/>
          <w:szCs w:val="28"/>
        </w:rPr>
      </w:pPr>
    </w:p>
    <w:p w14:paraId="348ED765" w14:textId="5F44695E" w:rsidR="00BE2B39" w:rsidRPr="00BE2B39" w:rsidRDefault="00BE2B39" w:rsidP="00BE2B39">
      <w:pPr>
        <w:pStyle w:val="ListParagraph"/>
        <w:numPr>
          <w:ilvl w:val="0"/>
          <w:numId w:val="1"/>
        </w:numPr>
        <w:rPr>
          <w:rFonts w:ascii="Arial" w:hAnsi="Arial" w:cs="Arial"/>
          <w:sz w:val="28"/>
          <w:szCs w:val="28"/>
        </w:rPr>
      </w:pPr>
      <w:r w:rsidRPr="00BE2B39">
        <w:rPr>
          <w:rFonts w:ascii="Arial" w:hAnsi="Arial" w:cs="Arial"/>
          <w:sz w:val="28"/>
          <w:szCs w:val="28"/>
        </w:rPr>
        <w:lastRenderedPageBreak/>
        <w:t xml:space="preserve">What conductor </w:t>
      </w:r>
      <w:r>
        <w:rPr>
          <w:rFonts w:ascii="Arial" w:hAnsi="Arial" w:cs="Arial"/>
          <w:sz w:val="28"/>
          <w:szCs w:val="28"/>
        </w:rPr>
        <w:t xml:space="preserve">does not </w:t>
      </w:r>
      <w:r w:rsidRPr="00BE2B39">
        <w:rPr>
          <w:rFonts w:ascii="Arial" w:hAnsi="Arial" w:cs="Arial"/>
          <w:sz w:val="28"/>
          <w:szCs w:val="28"/>
        </w:rPr>
        <w:t>carr</w:t>
      </w:r>
      <w:r>
        <w:rPr>
          <w:rFonts w:ascii="Arial" w:hAnsi="Arial" w:cs="Arial"/>
          <w:sz w:val="28"/>
          <w:szCs w:val="28"/>
        </w:rPr>
        <w:t>y</w:t>
      </w:r>
      <w:r w:rsidRPr="00BE2B39">
        <w:rPr>
          <w:rFonts w:ascii="Arial" w:hAnsi="Arial" w:cs="Arial"/>
          <w:sz w:val="28"/>
          <w:szCs w:val="28"/>
        </w:rPr>
        <w:t xml:space="preserve"> current? A grounded conductor or a grounding conductor?</w:t>
      </w:r>
    </w:p>
    <w:p w14:paraId="66EA0B3D" w14:textId="09B493D7" w:rsidR="00BE2B39" w:rsidRPr="00BE2B39" w:rsidRDefault="00BE2B39" w:rsidP="00BE2B39">
      <w:pPr>
        <w:pStyle w:val="ListParagraph"/>
        <w:numPr>
          <w:ilvl w:val="1"/>
          <w:numId w:val="1"/>
        </w:numPr>
        <w:rPr>
          <w:rFonts w:ascii="Arial" w:hAnsi="Arial" w:cs="Arial"/>
          <w:sz w:val="28"/>
          <w:szCs w:val="28"/>
        </w:rPr>
      </w:pPr>
      <w:r w:rsidRPr="00BE2B39">
        <w:rPr>
          <w:rFonts w:ascii="Arial" w:hAnsi="Arial" w:cs="Arial"/>
          <w:sz w:val="28"/>
          <w:szCs w:val="28"/>
        </w:rPr>
        <w:t>Ground</w:t>
      </w:r>
      <w:r>
        <w:rPr>
          <w:rFonts w:ascii="Arial" w:hAnsi="Arial" w:cs="Arial"/>
          <w:sz w:val="28"/>
          <w:szCs w:val="28"/>
        </w:rPr>
        <w:t>ing conductor</w:t>
      </w:r>
    </w:p>
    <w:p w14:paraId="6BCFDBE1" w14:textId="501F9F07" w:rsidR="00BE2B39" w:rsidRDefault="00612AF7" w:rsidP="00BE2B39">
      <w:pPr>
        <w:pStyle w:val="ListParagraph"/>
        <w:numPr>
          <w:ilvl w:val="0"/>
          <w:numId w:val="1"/>
        </w:numPr>
        <w:rPr>
          <w:rFonts w:ascii="Arial" w:hAnsi="Arial" w:cs="Arial"/>
          <w:sz w:val="28"/>
          <w:szCs w:val="28"/>
        </w:rPr>
      </w:pPr>
      <w:bookmarkStart w:id="1" w:name="_Hlk130821396"/>
      <w:bookmarkStart w:id="2" w:name="_Hlk130821338"/>
      <w:r>
        <w:rPr>
          <w:rFonts w:ascii="Arial" w:hAnsi="Arial" w:cs="Arial"/>
          <w:sz w:val="28"/>
          <w:szCs w:val="28"/>
        </w:rPr>
        <w:t xml:space="preserve">In the picture below, which </w:t>
      </w:r>
      <w:bookmarkEnd w:id="1"/>
      <w:r>
        <w:rPr>
          <w:rFonts w:ascii="Arial" w:hAnsi="Arial" w:cs="Arial"/>
          <w:sz w:val="28"/>
          <w:szCs w:val="28"/>
        </w:rPr>
        <w:t>bus does the grounded conductor connect to? N or G</w:t>
      </w:r>
    </w:p>
    <w:p w14:paraId="24D4F64D" w14:textId="18F9AC63" w:rsidR="00612AF7" w:rsidRDefault="00612AF7" w:rsidP="00612AF7">
      <w:pPr>
        <w:pStyle w:val="ListParagraph"/>
        <w:numPr>
          <w:ilvl w:val="1"/>
          <w:numId w:val="1"/>
        </w:numPr>
        <w:rPr>
          <w:rFonts w:ascii="Arial" w:hAnsi="Arial" w:cs="Arial"/>
          <w:sz w:val="28"/>
          <w:szCs w:val="28"/>
        </w:rPr>
      </w:pPr>
      <w:r>
        <w:rPr>
          <w:rFonts w:ascii="Arial" w:hAnsi="Arial" w:cs="Arial"/>
          <w:sz w:val="28"/>
          <w:szCs w:val="28"/>
        </w:rPr>
        <w:t>N</w:t>
      </w:r>
    </w:p>
    <w:bookmarkEnd w:id="2"/>
    <w:p w14:paraId="5C69B344" w14:textId="6015620F" w:rsidR="00612AF7" w:rsidRDefault="00612AF7" w:rsidP="00612AF7">
      <w:pPr>
        <w:rPr>
          <w:rFonts w:ascii="Arial" w:hAnsi="Arial" w:cs="Arial"/>
          <w:sz w:val="28"/>
          <w:szCs w:val="28"/>
        </w:rPr>
      </w:pPr>
      <w:r>
        <w:rPr>
          <w:rFonts w:ascii="Arial" w:hAnsi="Arial" w:cs="Arial"/>
          <w:noProof/>
          <w:sz w:val="28"/>
          <w:szCs w:val="28"/>
        </w:rPr>
        <w:drawing>
          <wp:inline distT="0" distB="0" distL="0" distR="0" wp14:anchorId="19B0A10C" wp14:editId="74F0026E">
            <wp:extent cx="3968750" cy="59931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8750" cy="5993130"/>
                    </a:xfrm>
                    <a:prstGeom prst="rect">
                      <a:avLst/>
                    </a:prstGeom>
                    <a:noFill/>
                  </pic:spPr>
                </pic:pic>
              </a:graphicData>
            </a:graphic>
          </wp:inline>
        </w:drawing>
      </w:r>
    </w:p>
    <w:p w14:paraId="2F5FC0B4" w14:textId="77777777" w:rsidR="00D45F29" w:rsidRDefault="00D45F29" w:rsidP="00612AF7">
      <w:pPr>
        <w:rPr>
          <w:rFonts w:ascii="Arial" w:hAnsi="Arial" w:cs="Arial"/>
          <w:sz w:val="28"/>
          <w:szCs w:val="28"/>
        </w:rPr>
      </w:pPr>
    </w:p>
    <w:p w14:paraId="07AAFE78" w14:textId="55D43798" w:rsidR="00612AF7" w:rsidRDefault="00612AF7" w:rsidP="00612AF7">
      <w:pPr>
        <w:pStyle w:val="ListParagraph"/>
        <w:numPr>
          <w:ilvl w:val="0"/>
          <w:numId w:val="1"/>
        </w:numPr>
        <w:rPr>
          <w:rFonts w:ascii="Arial" w:hAnsi="Arial" w:cs="Arial"/>
          <w:sz w:val="28"/>
          <w:szCs w:val="28"/>
        </w:rPr>
      </w:pPr>
      <w:r w:rsidRPr="00612AF7">
        <w:rPr>
          <w:rFonts w:ascii="Arial" w:hAnsi="Arial" w:cs="Arial"/>
          <w:sz w:val="28"/>
          <w:szCs w:val="28"/>
        </w:rPr>
        <w:lastRenderedPageBreak/>
        <w:t>In the picture below, which bus does the ground</w:t>
      </w:r>
      <w:r>
        <w:rPr>
          <w:rFonts w:ascii="Arial" w:hAnsi="Arial" w:cs="Arial"/>
          <w:sz w:val="28"/>
          <w:szCs w:val="28"/>
        </w:rPr>
        <w:t>ing</w:t>
      </w:r>
      <w:r w:rsidRPr="00612AF7">
        <w:rPr>
          <w:rFonts w:ascii="Arial" w:hAnsi="Arial" w:cs="Arial"/>
          <w:sz w:val="28"/>
          <w:szCs w:val="28"/>
        </w:rPr>
        <w:t xml:space="preserve"> conductor connect to? N or G</w:t>
      </w:r>
    </w:p>
    <w:p w14:paraId="4965B409" w14:textId="5DB893BC" w:rsidR="00612AF7" w:rsidRPr="00612AF7" w:rsidRDefault="00612AF7" w:rsidP="00612AF7">
      <w:pPr>
        <w:pStyle w:val="ListParagraph"/>
        <w:numPr>
          <w:ilvl w:val="1"/>
          <w:numId w:val="1"/>
        </w:numPr>
        <w:rPr>
          <w:rFonts w:ascii="Arial" w:hAnsi="Arial" w:cs="Arial"/>
          <w:sz w:val="28"/>
          <w:szCs w:val="28"/>
        </w:rPr>
      </w:pPr>
      <w:r>
        <w:rPr>
          <w:rFonts w:ascii="Arial" w:hAnsi="Arial" w:cs="Arial"/>
          <w:sz w:val="28"/>
          <w:szCs w:val="28"/>
        </w:rPr>
        <w:t>G</w:t>
      </w:r>
    </w:p>
    <w:p w14:paraId="45F10747" w14:textId="43A6172F" w:rsidR="00612AF7" w:rsidRPr="00612AF7" w:rsidRDefault="00612AF7" w:rsidP="00612AF7">
      <w:pPr>
        <w:rPr>
          <w:rFonts w:ascii="Arial" w:hAnsi="Arial" w:cs="Arial"/>
          <w:sz w:val="28"/>
          <w:szCs w:val="28"/>
        </w:rPr>
      </w:pPr>
    </w:p>
    <w:p w14:paraId="79914961" w14:textId="362C38CC" w:rsidR="00612AF7" w:rsidRDefault="00612AF7" w:rsidP="00612AF7">
      <w:pPr>
        <w:rPr>
          <w:rFonts w:ascii="Arial" w:hAnsi="Arial" w:cs="Arial"/>
          <w:sz w:val="28"/>
          <w:szCs w:val="28"/>
        </w:rPr>
      </w:pPr>
      <w:r>
        <w:rPr>
          <w:rFonts w:ascii="Arial" w:hAnsi="Arial" w:cs="Arial"/>
          <w:noProof/>
          <w:sz w:val="28"/>
          <w:szCs w:val="28"/>
        </w:rPr>
        <w:drawing>
          <wp:inline distT="0" distB="0" distL="0" distR="0" wp14:anchorId="1D8A6103" wp14:editId="60B8674F">
            <wp:extent cx="3968750" cy="5993130"/>
            <wp:effectExtent l="0" t="0" r="0" b="762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8750" cy="5993130"/>
                    </a:xfrm>
                    <a:prstGeom prst="rect">
                      <a:avLst/>
                    </a:prstGeom>
                    <a:noFill/>
                  </pic:spPr>
                </pic:pic>
              </a:graphicData>
            </a:graphic>
          </wp:inline>
        </w:drawing>
      </w:r>
    </w:p>
    <w:p w14:paraId="598BCAC4" w14:textId="77777777" w:rsidR="0013555F" w:rsidRDefault="0013555F" w:rsidP="00612AF7">
      <w:pPr>
        <w:rPr>
          <w:rFonts w:ascii="Arial" w:hAnsi="Arial" w:cs="Arial"/>
          <w:sz w:val="28"/>
          <w:szCs w:val="28"/>
        </w:rPr>
      </w:pPr>
    </w:p>
    <w:p w14:paraId="7DFACC5E" w14:textId="197F3E7E" w:rsidR="00081BC9" w:rsidRDefault="00081BC9" w:rsidP="00612AF7">
      <w:pPr>
        <w:rPr>
          <w:rFonts w:ascii="Arial" w:hAnsi="Arial" w:cs="Arial"/>
          <w:sz w:val="28"/>
          <w:szCs w:val="28"/>
        </w:rPr>
      </w:pPr>
    </w:p>
    <w:p w14:paraId="418D237E" w14:textId="6F987D09" w:rsidR="00081BC9" w:rsidRDefault="0013555F" w:rsidP="00081BC9">
      <w:pPr>
        <w:pStyle w:val="ListParagraph"/>
        <w:numPr>
          <w:ilvl w:val="0"/>
          <w:numId w:val="1"/>
        </w:numPr>
        <w:rPr>
          <w:rFonts w:ascii="Arial" w:hAnsi="Arial" w:cs="Arial"/>
          <w:sz w:val="28"/>
          <w:szCs w:val="28"/>
        </w:rPr>
      </w:pPr>
      <w:r w:rsidRPr="0013555F">
        <w:rPr>
          <w:rFonts w:ascii="Arial" w:hAnsi="Arial" w:cs="Arial"/>
          <w:sz w:val="28"/>
          <w:szCs w:val="28"/>
        </w:rPr>
        <w:lastRenderedPageBreak/>
        <w:t>Article 200.6 – Means of Identifying Grounded Conductors. (How to tell if it is the Grounded Conductor)</w:t>
      </w:r>
      <w:r w:rsidR="00F8183F">
        <w:rPr>
          <w:rFonts w:ascii="Arial" w:hAnsi="Arial" w:cs="Arial"/>
          <w:sz w:val="28"/>
          <w:szCs w:val="28"/>
        </w:rPr>
        <w:t xml:space="preserve"> size #6AWG or smaller,</w:t>
      </w:r>
      <w:r>
        <w:rPr>
          <w:rFonts w:ascii="Arial" w:hAnsi="Arial" w:cs="Arial"/>
          <w:sz w:val="28"/>
          <w:szCs w:val="28"/>
        </w:rPr>
        <w:t xml:space="preserve"> List 3.</w:t>
      </w:r>
    </w:p>
    <w:p w14:paraId="5D4BCFBE" w14:textId="20CB74EB" w:rsidR="0013555F" w:rsidRPr="0013555F" w:rsidRDefault="0013555F" w:rsidP="0013555F">
      <w:pPr>
        <w:pStyle w:val="ListParagraph"/>
        <w:numPr>
          <w:ilvl w:val="1"/>
          <w:numId w:val="1"/>
        </w:numPr>
        <w:rPr>
          <w:rFonts w:ascii="Arial" w:hAnsi="Arial" w:cs="Arial"/>
          <w:sz w:val="28"/>
          <w:szCs w:val="28"/>
        </w:rPr>
      </w:pPr>
      <w:r w:rsidRPr="0013555F">
        <w:rPr>
          <w:rFonts w:ascii="Arial" w:hAnsi="Arial" w:cs="Arial"/>
          <w:sz w:val="28"/>
          <w:szCs w:val="28"/>
        </w:rPr>
        <w:t>A continuous white outer finish.</w:t>
      </w:r>
    </w:p>
    <w:p w14:paraId="406D9C91" w14:textId="295FBCE2" w:rsidR="0013555F" w:rsidRPr="0013555F" w:rsidRDefault="0013555F" w:rsidP="0013555F">
      <w:pPr>
        <w:pStyle w:val="ListParagraph"/>
        <w:numPr>
          <w:ilvl w:val="1"/>
          <w:numId w:val="1"/>
        </w:numPr>
        <w:rPr>
          <w:rFonts w:ascii="Arial" w:hAnsi="Arial" w:cs="Arial"/>
          <w:sz w:val="28"/>
          <w:szCs w:val="28"/>
        </w:rPr>
      </w:pPr>
      <w:r w:rsidRPr="0013555F">
        <w:rPr>
          <w:rFonts w:ascii="Arial" w:hAnsi="Arial" w:cs="Arial"/>
          <w:sz w:val="28"/>
          <w:szCs w:val="28"/>
        </w:rPr>
        <w:t>A continuous grey outer finish.</w:t>
      </w:r>
    </w:p>
    <w:p w14:paraId="789071B7" w14:textId="2FE0125E" w:rsidR="0013555F" w:rsidRDefault="0013555F" w:rsidP="0013555F">
      <w:pPr>
        <w:pStyle w:val="ListParagraph"/>
        <w:numPr>
          <w:ilvl w:val="1"/>
          <w:numId w:val="1"/>
        </w:numPr>
        <w:rPr>
          <w:rFonts w:ascii="Arial" w:hAnsi="Arial" w:cs="Arial"/>
          <w:sz w:val="28"/>
          <w:szCs w:val="28"/>
        </w:rPr>
      </w:pPr>
      <w:r w:rsidRPr="0013555F">
        <w:rPr>
          <w:rFonts w:ascii="Arial" w:hAnsi="Arial" w:cs="Arial"/>
          <w:sz w:val="28"/>
          <w:szCs w:val="28"/>
        </w:rPr>
        <w:t>Three continuous white or grey stripes along the conductor’s entire length on other than green insulation.</w:t>
      </w:r>
    </w:p>
    <w:p w14:paraId="1F13514C" w14:textId="080C3553" w:rsidR="0013555F" w:rsidRDefault="0013555F" w:rsidP="0013555F">
      <w:pPr>
        <w:pStyle w:val="ListParagraph"/>
        <w:numPr>
          <w:ilvl w:val="1"/>
          <w:numId w:val="1"/>
        </w:numPr>
        <w:rPr>
          <w:rFonts w:ascii="Arial" w:hAnsi="Arial" w:cs="Arial"/>
          <w:sz w:val="28"/>
          <w:szCs w:val="28"/>
        </w:rPr>
      </w:pPr>
      <w:r w:rsidRPr="0013555F">
        <w:rPr>
          <w:rFonts w:ascii="Arial" w:hAnsi="Arial" w:cs="Arial"/>
          <w:sz w:val="28"/>
          <w:szCs w:val="28"/>
        </w:rPr>
        <w:t>A single – conductor, sunlight – resistant, outdoor – rated cable used as a solidly grounded conductor in photovoltaic power systems</w:t>
      </w:r>
      <w:r>
        <w:rPr>
          <w:rFonts w:ascii="Arial" w:hAnsi="Arial" w:cs="Arial"/>
          <w:sz w:val="28"/>
          <w:szCs w:val="28"/>
        </w:rPr>
        <w:t>.</w:t>
      </w:r>
    </w:p>
    <w:p w14:paraId="06E16C7F" w14:textId="578A3313" w:rsidR="0013555F" w:rsidRDefault="0013555F" w:rsidP="0013555F">
      <w:pPr>
        <w:pStyle w:val="ListParagraph"/>
        <w:numPr>
          <w:ilvl w:val="1"/>
          <w:numId w:val="1"/>
        </w:numPr>
        <w:rPr>
          <w:rFonts w:ascii="Arial" w:hAnsi="Arial" w:cs="Arial"/>
          <w:sz w:val="28"/>
          <w:szCs w:val="28"/>
        </w:rPr>
      </w:pPr>
      <w:r w:rsidRPr="0013555F">
        <w:rPr>
          <w:rFonts w:ascii="Arial" w:hAnsi="Arial" w:cs="Arial"/>
          <w:sz w:val="28"/>
          <w:szCs w:val="28"/>
        </w:rPr>
        <w:t xml:space="preserve">White tape placed at every end at terminations is permitted for the grounded conductor in </w:t>
      </w:r>
      <w:r>
        <w:rPr>
          <w:rFonts w:ascii="Arial" w:hAnsi="Arial" w:cs="Arial"/>
          <w:sz w:val="28"/>
          <w:szCs w:val="28"/>
        </w:rPr>
        <w:t>in the above condition only</w:t>
      </w:r>
      <w:r w:rsidRPr="0013555F">
        <w:rPr>
          <w:rFonts w:ascii="Arial" w:hAnsi="Arial" w:cs="Arial"/>
          <w:sz w:val="28"/>
          <w:szCs w:val="28"/>
        </w:rPr>
        <w:t>.</w:t>
      </w:r>
    </w:p>
    <w:p w14:paraId="1D259433" w14:textId="77777777" w:rsidR="00BE213D" w:rsidRPr="00BE213D" w:rsidRDefault="00BE213D" w:rsidP="00BE213D">
      <w:pPr>
        <w:pStyle w:val="ListParagraph"/>
        <w:numPr>
          <w:ilvl w:val="0"/>
          <w:numId w:val="1"/>
        </w:numPr>
        <w:rPr>
          <w:rFonts w:ascii="Arial" w:hAnsi="Arial" w:cs="Arial"/>
          <w:sz w:val="28"/>
          <w:szCs w:val="28"/>
        </w:rPr>
      </w:pPr>
      <w:r w:rsidRPr="00BE213D">
        <w:rPr>
          <w:rFonts w:ascii="Arial" w:hAnsi="Arial" w:cs="Arial"/>
          <w:sz w:val="28"/>
          <w:szCs w:val="28"/>
        </w:rPr>
        <w:t>Article 250.119:</w:t>
      </w:r>
    </w:p>
    <w:p w14:paraId="6BD65490" w14:textId="57C41F8E" w:rsidR="00BE213D" w:rsidRDefault="00BE213D" w:rsidP="00BE213D">
      <w:pPr>
        <w:pStyle w:val="ListParagraph"/>
        <w:numPr>
          <w:ilvl w:val="0"/>
          <w:numId w:val="1"/>
        </w:numPr>
        <w:rPr>
          <w:rFonts w:ascii="Arial" w:hAnsi="Arial" w:cs="Arial"/>
          <w:sz w:val="28"/>
          <w:szCs w:val="28"/>
        </w:rPr>
      </w:pPr>
      <w:r w:rsidRPr="00BE213D">
        <w:rPr>
          <w:rFonts w:ascii="Arial" w:hAnsi="Arial" w:cs="Arial"/>
          <w:sz w:val="28"/>
          <w:szCs w:val="28"/>
        </w:rPr>
        <w:t>Equipment grounding conductors shall be permitted to be bare, covered, or insulated.</w:t>
      </w:r>
      <w:r>
        <w:rPr>
          <w:rFonts w:ascii="Arial" w:hAnsi="Arial" w:cs="Arial"/>
          <w:sz w:val="28"/>
          <w:szCs w:val="28"/>
        </w:rPr>
        <w:t xml:space="preserve"> What colors are permitted for these grounding conductors?</w:t>
      </w:r>
    </w:p>
    <w:p w14:paraId="19FB78F5" w14:textId="7F995033" w:rsidR="00BE213D" w:rsidRDefault="00BE213D" w:rsidP="00BE213D">
      <w:pPr>
        <w:pStyle w:val="ListParagraph"/>
        <w:numPr>
          <w:ilvl w:val="1"/>
          <w:numId w:val="1"/>
        </w:numPr>
        <w:rPr>
          <w:rFonts w:ascii="Arial" w:hAnsi="Arial" w:cs="Arial"/>
          <w:sz w:val="28"/>
          <w:szCs w:val="28"/>
        </w:rPr>
      </w:pPr>
      <w:r w:rsidRPr="00BE213D">
        <w:rPr>
          <w:rFonts w:ascii="Arial" w:hAnsi="Arial" w:cs="Arial"/>
          <w:sz w:val="28"/>
          <w:szCs w:val="28"/>
        </w:rPr>
        <w:t>shall have a continuous outer finish that is either green or green with one or more yellow stripes</w:t>
      </w:r>
      <w:r>
        <w:rPr>
          <w:rFonts w:ascii="Arial" w:hAnsi="Arial" w:cs="Arial"/>
          <w:sz w:val="28"/>
          <w:szCs w:val="28"/>
        </w:rPr>
        <w:t>.</w:t>
      </w:r>
    </w:p>
    <w:p w14:paraId="37A6AA51" w14:textId="5AF6299F" w:rsidR="00BE213D" w:rsidRDefault="00AA3BC5" w:rsidP="00BE213D">
      <w:pPr>
        <w:pStyle w:val="ListParagraph"/>
        <w:numPr>
          <w:ilvl w:val="0"/>
          <w:numId w:val="1"/>
        </w:numPr>
        <w:rPr>
          <w:rFonts w:ascii="Arial" w:hAnsi="Arial" w:cs="Arial"/>
          <w:sz w:val="28"/>
          <w:szCs w:val="28"/>
        </w:rPr>
      </w:pPr>
      <w:r w:rsidRPr="00AA3BC5">
        <w:rPr>
          <w:rFonts w:ascii="Arial" w:hAnsi="Arial" w:cs="Arial"/>
          <w:sz w:val="28"/>
          <w:szCs w:val="28"/>
        </w:rPr>
        <w:t>210.5(C) Identification of Ungrounded Conductors</w:t>
      </w:r>
      <w:r>
        <w:rPr>
          <w:rFonts w:ascii="Arial" w:hAnsi="Arial" w:cs="Arial"/>
          <w:sz w:val="28"/>
          <w:szCs w:val="28"/>
        </w:rPr>
        <w:t xml:space="preserve"> </w:t>
      </w:r>
      <w:r w:rsidRPr="00AA3BC5">
        <w:rPr>
          <w:rFonts w:ascii="Arial" w:hAnsi="Arial" w:cs="Arial"/>
          <w:sz w:val="28"/>
          <w:szCs w:val="28"/>
        </w:rPr>
        <w:t>(Hot or live).</w:t>
      </w:r>
      <w:r>
        <w:rPr>
          <w:rFonts w:ascii="Arial" w:hAnsi="Arial" w:cs="Arial"/>
          <w:sz w:val="28"/>
          <w:szCs w:val="28"/>
        </w:rPr>
        <w:t xml:space="preserve"> What colors are normally used in AC circuits?</w:t>
      </w:r>
    </w:p>
    <w:p w14:paraId="30A78C4F" w14:textId="67CB9F9D" w:rsidR="00AA3BC5" w:rsidRDefault="00AA3BC5" w:rsidP="00AA3BC5">
      <w:pPr>
        <w:pStyle w:val="ListParagraph"/>
        <w:numPr>
          <w:ilvl w:val="1"/>
          <w:numId w:val="1"/>
        </w:numPr>
        <w:rPr>
          <w:rFonts w:ascii="Arial" w:hAnsi="Arial" w:cs="Arial"/>
          <w:sz w:val="28"/>
          <w:szCs w:val="28"/>
        </w:rPr>
      </w:pPr>
      <w:r>
        <w:rPr>
          <w:rFonts w:ascii="Arial" w:hAnsi="Arial" w:cs="Arial"/>
          <w:sz w:val="28"/>
          <w:szCs w:val="28"/>
        </w:rPr>
        <w:t>Red, Black or Blue.</w:t>
      </w:r>
    </w:p>
    <w:p w14:paraId="7EC264A6" w14:textId="3F26EC97" w:rsidR="00FC4760" w:rsidRPr="00FC4760" w:rsidRDefault="00FC4760" w:rsidP="00FC4760">
      <w:pPr>
        <w:pStyle w:val="ListParagraph"/>
        <w:numPr>
          <w:ilvl w:val="0"/>
          <w:numId w:val="1"/>
        </w:numPr>
        <w:rPr>
          <w:rFonts w:ascii="Arial" w:hAnsi="Arial" w:cs="Arial"/>
          <w:sz w:val="28"/>
          <w:szCs w:val="28"/>
        </w:rPr>
      </w:pPr>
      <w:r w:rsidRPr="00FC4760">
        <w:rPr>
          <w:rFonts w:ascii="Arial" w:hAnsi="Arial" w:cs="Arial"/>
          <w:sz w:val="28"/>
          <w:szCs w:val="28"/>
        </w:rPr>
        <w:t>Positive Polarity, Sizes 6 AWG or Smaller. Where the positive polarity of a dc system does not serve as the connection point for the grounded conductor, each positive (hot) ungrounded conductor shall be identified by one of the following means:</w:t>
      </w:r>
      <w:r>
        <w:rPr>
          <w:rFonts w:ascii="Arial" w:hAnsi="Arial" w:cs="Arial"/>
          <w:sz w:val="28"/>
          <w:szCs w:val="28"/>
        </w:rPr>
        <w:t xml:space="preserve"> Describe the 4 options.</w:t>
      </w:r>
    </w:p>
    <w:p w14:paraId="029C3E2D" w14:textId="77777777" w:rsidR="00FC4760" w:rsidRP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(1) A continuous red outer finish</w:t>
      </w:r>
    </w:p>
    <w:p w14:paraId="09B72E11" w14:textId="13A965ED" w:rsidR="00AA3BC5"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(2) A continuous red stripe durably marked along the conductor's entire length on insulation of a color other than green, white, gray, or black</w:t>
      </w:r>
    </w:p>
    <w:p w14:paraId="274D1D89" w14:textId="77777777" w:rsidR="00FC4760" w:rsidRP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(3) Imprinted plus signs (+) or the word POSITIVE or POS durably marked on insulation of a color other than green, white, gray, or black and repeated at intervals not exceeding 610 mm (24 in.) in accordance with 310.8(B)</w:t>
      </w:r>
    </w:p>
    <w:p w14:paraId="64B7F90E" w14:textId="534F39FE" w:rsid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 xml:space="preserve">(4) An approved permanent marking means such as sleeving or shrink-tubing that is suitable for the conductor size, at all termination, connection, and splice points, with imprinted plus </w:t>
      </w:r>
      <w:r w:rsidRPr="00FC4760">
        <w:rPr>
          <w:rFonts w:ascii="Arial" w:hAnsi="Arial" w:cs="Arial"/>
          <w:sz w:val="28"/>
          <w:szCs w:val="28"/>
        </w:rPr>
        <w:lastRenderedPageBreak/>
        <w:t>signs (+) or the word POSITIVE or POS durably marked on insulation of a color other than green, white, gray, or black</w:t>
      </w:r>
    </w:p>
    <w:p w14:paraId="52E4FFC2" w14:textId="77777777" w:rsidR="00FC4760" w:rsidRPr="00FC4760" w:rsidRDefault="00FC4760" w:rsidP="00FC4760">
      <w:pPr>
        <w:pStyle w:val="ListParagraph"/>
        <w:numPr>
          <w:ilvl w:val="0"/>
          <w:numId w:val="1"/>
        </w:numPr>
        <w:rPr>
          <w:rFonts w:ascii="Arial" w:hAnsi="Arial" w:cs="Arial"/>
          <w:sz w:val="28"/>
          <w:szCs w:val="28"/>
        </w:rPr>
      </w:pPr>
      <w:r w:rsidRPr="00FC4760">
        <w:rPr>
          <w:rFonts w:ascii="Arial" w:hAnsi="Arial" w:cs="Arial"/>
          <w:sz w:val="28"/>
          <w:szCs w:val="28"/>
        </w:rPr>
        <w:t>Negative Polarity, Sizes 6 AWG or Smaller. Where the negative polarity of a dc system does not serve as the connection point for the grounded conductor, each negative ungrounded (hot) conductor shall be identified by one of the following means:</w:t>
      </w:r>
      <w:r>
        <w:rPr>
          <w:rFonts w:ascii="Arial" w:hAnsi="Arial" w:cs="Arial"/>
          <w:sz w:val="28"/>
          <w:szCs w:val="28"/>
        </w:rPr>
        <w:t xml:space="preserve"> Describe the 4 options.</w:t>
      </w:r>
    </w:p>
    <w:p w14:paraId="26CC2963" w14:textId="363484AD" w:rsidR="00FC4760" w:rsidRPr="00FC4760" w:rsidRDefault="00FC4760" w:rsidP="00FC4760">
      <w:pPr>
        <w:pStyle w:val="ListParagraph"/>
        <w:rPr>
          <w:rFonts w:ascii="Arial" w:hAnsi="Arial" w:cs="Arial"/>
          <w:sz w:val="28"/>
          <w:szCs w:val="28"/>
        </w:rPr>
      </w:pPr>
    </w:p>
    <w:p w14:paraId="015C702B" w14:textId="77777777" w:rsidR="00FC4760" w:rsidRP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(1) A continuous black outer finish.</w:t>
      </w:r>
    </w:p>
    <w:p w14:paraId="5247DF40" w14:textId="77777777" w:rsidR="00FC4760" w:rsidRP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(2) A continuous black stripe durably marked along the conductor's entire length on insulation of a color other than green, white, gray, or red.</w:t>
      </w:r>
    </w:p>
    <w:p w14:paraId="1362DD3A" w14:textId="77777777" w:rsidR="00FC4760" w:rsidRP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(3) Imprinted minus signs (—) or the word NEGATIVE or NEG durably marked on insulation of a color other than green, white, gray, or red and repeated at intervals not exceeding 610 mm (24 in.) in accordance with 310.8(B)</w:t>
      </w:r>
    </w:p>
    <w:p w14:paraId="217096A6" w14:textId="12457B9E" w:rsidR="00FC4760" w:rsidRDefault="00FC4760" w:rsidP="00FC4760">
      <w:pPr>
        <w:pStyle w:val="ListParagraph"/>
        <w:numPr>
          <w:ilvl w:val="1"/>
          <w:numId w:val="1"/>
        </w:numPr>
        <w:rPr>
          <w:rFonts w:ascii="Arial" w:hAnsi="Arial" w:cs="Arial"/>
          <w:sz w:val="28"/>
          <w:szCs w:val="28"/>
        </w:rPr>
      </w:pPr>
      <w:r w:rsidRPr="00FC4760">
        <w:rPr>
          <w:rFonts w:ascii="Arial" w:hAnsi="Arial" w:cs="Arial"/>
          <w:sz w:val="28"/>
          <w:szCs w:val="28"/>
        </w:rPr>
        <w:t>(4) An approved permanent marking means such as sleeving or shrink-tubing that is suitable for the conductor size, at all termination, connection, and splice points, with imprinted minus signs (—) or the word NEGATIVE or NEG durably marked on insulation of a color other than green, white, gray, or red</w:t>
      </w:r>
    </w:p>
    <w:p w14:paraId="3AE5CD27" w14:textId="60FAEC49" w:rsidR="00391CC2" w:rsidRPr="00391CC2" w:rsidRDefault="00391CC2" w:rsidP="00391CC2">
      <w:pPr>
        <w:pStyle w:val="ListParagraph"/>
        <w:numPr>
          <w:ilvl w:val="0"/>
          <w:numId w:val="1"/>
        </w:numPr>
        <w:rPr>
          <w:rFonts w:ascii="Arial" w:hAnsi="Arial" w:cs="Arial"/>
          <w:sz w:val="28"/>
          <w:szCs w:val="28"/>
        </w:rPr>
      </w:pPr>
      <w:r w:rsidRPr="00391CC2">
        <w:rPr>
          <w:rFonts w:ascii="Arial" w:hAnsi="Arial" w:cs="Arial"/>
          <w:sz w:val="28"/>
          <w:szCs w:val="28"/>
        </w:rPr>
        <w:t>Defin</w:t>
      </w:r>
      <w:r>
        <w:rPr>
          <w:rFonts w:ascii="Arial" w:hAnsi="Arial" w:cs="Arial"/>
          <w:sz w:val="28"/>
          <w:szCs w:val="28"/>
        </w:rPr>
        <w:t>e</w:t>
      </w:r>
      <w:r w:rsidRPr="00391CC2">
        <w:rPr>
          <w:rFonts w:ascii="Arial" w:hAnsi="Arial" w:cs="Arial"/>
          <w:sz w:val="28"/>
          <w:szCs w:val="28"/>
        </w:rPr>
        <w:t xml:space="preserve"> Wet Location:</w:t>
      </w:r>
    </w:p>
    <w:p w14:paraId="0EA40949" w14:textId="76924B37" w:rsidR="00FC4760" w:rsidRDefault="00391CC2" w:rsidP="00391CC2">
      <w:pPr>
        <w:pStyle w:val="ListParagraph"/>
        <w:numPr>
          <w:ilvl w:val="1"/>
          <w:numId w:val="1"/>
        </w:numPr>
        <w:rPr>
          <w:rFonts w:ascii="Arial" w:hAnsi="Arial" w:cs="Arial"/>
          <w:sz w:val="28"/>
          <w:szCs w:val="28"/>
        </w:rPr>
      </w:pPr>
      <w:r w:rsidRPr="00391CC2">
        <w:rPr>
          <w:rFonts w:ascii="Arial" w:hAnsi="Arial" w:cs="Arial"/>
          <w:sz w:val="28"/>
          <w:szCs w:val="28"/>
        </w:rPr>
        <w:t>Installations underground or in concrete slabs or masonry in direct contact with the earth; in locations subject to saturation with water or other liquids, such as vehicle washing areas; and in unprotected locations exposed to weather.</w:t>
      </w:r>
    </w:p>
    <w:p w14:paraId="54291B91" w14:textId="481359D9" w:rsidR="00DF3556" w:rsidRDefault="00DF3556" w:rsidP="008C7365">
      <w:pPr>
        <w:pStyle w:val="ListParagraph"/>
        <w:numPr>
          <w:ilvl w:val="0"/>
          <w:numId w:val="1"/>
        </w:numPr>
        <w:rPr>
          <w:rFonts w:ascii="Arial" w:hAnsi="Arial" w:cs="Arial"/>
          <w:sz w:val="28"/>
          <w:szCs w:val="28"/>
        </w:rPr>
      </w:pPr>
      <w:r w:rsidRPr="00DF3556">
        <w:rPr>
          <w:rFonts w:ascii="Arial" w:hAnsi="Arial" w:cs="Arial"/>
          <w:sz w:val="28"/>
          <w:szCs w:val="28"/>
        </w:rPr>
        <w:t>Article 225.31 Disconnecting Means (Outside Branch Circuits and Feeders). Means shall be provided for</w:t>
      </w:r>
      <w:r>
        <w:rPr>
          <w:rFonts w:ascii="Arial" w:hAnsi="Arial" w:cs="Arial"/>
          <w:sz w:val="28"/>
          <w:szCs w:val="28"/>
        </w:rPr>
        <w:t>:</w:t>
      </w:r>
    </w:p>
    <w:p w14:paraId="2528FBEA" w14:textId="79435D89" w:rsidR="00DF3556" w:rsidRDefault="00DF3556" w:rsidP="00DF3556">
      <w:pPr>
        <w:pStyle w:val="ListParagraph"/>
        <w:numPr>
          <w:ilvl w:val="1"/>
          <w:numId w:val="1"/>
        </w:numPr>
        <w:rPr>
          <w:rFonts w:ascii="Arial" w:hAnsi="Arial" w:cs="Arial"/>
          <w:sz w:val="28"/>
          <w:szCs w:val="28"/>
        </w:rPr>
      </w:pPr>
      <w:r w:rsidRPr="00DF3556">
        <w:rPr>
          <w:rFonts w:ascii="Arial" w:hAnsi="Arial" w:cs="Arial"/>
          <w:sz w:val="28"/>
          <w:szCs w:val="28"/>
        </w:rPr>
        <w:t>disconnecting all ungrounded conductors that supply or pass through the building or structure.</w:t>
      </w:r>
    </w:p>
    <w:p w14:paraId="32DC98B8" w14:textId="77777777" w:rsidR="00645BDD" w:rsidRDefault="00645BDD" w:rsidP="00645BDD">
      <w:pPr>
        <w:pStyle w:val="ListParagraph"/>
        <w:numPr>
          <w:ilvl w:val="0"/>
          <w:numId w:val="1"/>
        </w:numPr>
        <w:rPr>
          <w:rFonts w:ascii="Arial" w:hAnsi="Arial" w:cs="Arial"/>
          <w:sz w:val="28"/>
          <w:szCs w:val="28"/>
        </w:rPr>
      </w:pPr>
      <w:r w:rsidRPr="00645BDD">
        <w:rPr>
          <w:rFonts w:ascii="Arial" w:hAnsi="Arial" w:cs="Arial"/>
          <w:sz w:val="28"/>
          <w:szCs w:val="28"/>
        </w:rPr>
        <w:t>225.31(B) Location. The disconnecting means shall be installed either</w:t>
      </w:r>
      <w:r>
        <w:rPr>
          <w:rFonts w:ascii="Arial" w:hAnsi="Arial" w:cs="Arial"/>
          <w:sz w:val="28"/>
          <w:szCs w:val="28"/>
        </w:rPr>
        <w:t>:</w:t>
      </w:r>
    </w:p>
    <w:p w14:paraId="0A26752D" w14:textId="40951893" w:rsidR="00645BDD" w:rsidRPr="00645BDD" w:rsidRDefault="00645BDD" w:rsidP="00645BDD">
      <w:pPr>
        <w:pStyle w:val="ListParagraph"/>
        <w:numPr>
          <w:ilvl w:val="1"/>
          <w:numId w:val="1"/>
        </w:numPr>
        <w:rPr>
          <w:rFonts w:ascii="Arial" w:hAnsi="Arial" w:cs="Arial"/>
          <w:sz w:val="28"/>
          <w:szCs w:val="28"/>
        </w:rPr>
      </w:pPr>
      <w:r w:rsidRPr="00645BDD">
        <w:rPr>
          <w:rFonts w:ascii="Arial" w:hAnsi="Arial" w:cs="Arial"/>
          <w:sz w:val="28"/>
          <w:szCs w:val="28"/>
        </w:rPr>
        <w:t xml:space="preserve"> inside or outside of the building or structure served or where the conductors pass through the building or structure. </w:t>
      </w:r>
    </w:p>
    <w:p w14:paraId="28684416" w14:textId="35386851" w:rsidR="00645BDD" w:rsidRDefault="00645BDD" w:rsidP="00645BDD">
      <w:pPr>
        <w:pStyle w:val="ListParagraph"/>
        <w:numPr>
          <w:ilvl w:val="1"/>
          <w:numId w:val="1"/>
        </w:numPr>
        <w:rPr>
          <w:rFonts w:ascii="Arial" w:hAnsi="Arial" w:cs="Arial"/>
          <w:sz w:val="28"/>
          <w:szCs w:val="28"/>
        </w:rPr>
      </w:pPr>
      <w:r w:rsidRPr="00645BDD">
        <w:rPr>
          <w:rFonts w:ascii="Arial" w:hAnsi="Arial" w:cs="Arial"/>
          <w:sz w:val="28"/>
          <w:szCs w:val="28"/>
        </w:rPr>
        <w:t>The disconnecting means shall be at a readily accessible location nearest the point of entrance of the conductors.</w:t>
      </w:r>
    </w:p>
    <w:p w14:paraId="5006C87C" w14:textId="77777777" w:rsidR="00B65842" w:rsidRPr="00B65842" w:rsidRDefault="00B65842" w:rsidP="00B65842">
      <w:pPr>
        <w:rPr>
          <w:rFonts w:ascii="Arial" w:hAnsi="Arial" w:cs="Arial"/>
          <w:sz w:val="28"/>
          <w:szCs w:val="28"/>
        </w:rPr>
      </w:pPr>
    </w:p>
    <w:p w14:paraId="49D03316" w14:textId="797B66B8" w:rsidR="00B65842" w:rsidRPr="00B65842" w:rsidRDefault="00B65842" w:rsidP="00B65842">
      <w:pPr>
        <w:pStyle w:val="ListParagraph"/>
        <w:numPr>
          <w:ilvl w:val="0"/>
          <w:numId w:val="1"/>
        </w:numPr>
        <w:rPr>
          <w:rFonts w:ascii="Arial" w:hAnsi="Arial" w:cs="Arial"/>
          <w:sz w:val="28"/>
          <w:szCs w:val="28"/>
        </w:rPr>
      </w:pPr>
      <w:r w:rsidRPr="00B65842">
        <w:rPr>
          <w:rFonts w:ascii="Arial" w:hAnsi="Arial" w:cs="Arial"/>
          <w:sz w:val="28"/>
          <w:szCs w:val="28"/>
        </w:rPr>
        <w:lastRenderedPageBreak/>
        <w:t>240.4 (D): Common wire sizes and their overcurrent requirements:</w:t>
      </w:r>
      <w:r>
        <w:rPr>
          <w:rFonts w:ascii="Arial" w:hAnsi="Arial" w:cs="Arial"/>
          <w:sz w:val="28"/>
          <w:szCs w:val="28"/>
        </w:rPr>
        <w:t xml:space="preserve"> List the overcurrent requirements for the three most common sized copper wire.</w:t>
      </w:r>
    </w:p>
    <w:p w14:paraId="53449D78" w14:textId="77777777" w:rsidR="00B65842" w:rsidRPr="00B65842" w:rsidRDefault="00B65842" w:rsidP="00B65842">
      <w:pPr>
        <w:pStyle w:val="ListParagraph"/>
        <w:rPr>
          <w:rFonts w:ascii="Arial" w:hAnsi="Arial" w:cs="Arial"/>
          <w:sz w:val="28"/>
          <w:szCs w:val="28"/>
        </w:rPr>
      </w:pPr>
    </w:p>
    <w:p w14:paraId="0A59F391" w14:textId="2E3A156A" w:rsidR="00B65842" w:rsidRPr="00B65842" w:rsidRDefault="00B65842" w:rsidP="00B65842">
      <w:pPr>
        <w:pStyle w:val="ListParagraph"/>
        <w:numPr>
          <w:ilvl w:val="1"/>
          <w:numId w:val="1"/>
        </w:numPr>
        <w:rPr>
          <w:rFonts w:ascii="Arial" w:hAnsi="Arial" w:cs="Arial"/>
          <w:sz w:val="28"/>
          <w:szCs w:val="28"/>
        </w:rPr>
      </w:pPr>
      <w:r w:rsidRPr="00B65842">
        <w:rPr>
          <w:rFonts w:ascii="Arial" w:hAnsi="Arial" w:cs="Arial"/>
          <w:sz w:val="28"/>
          <w:szCs w:val="28"/>
        </w:rPr>
        <w:t>14 AWG Copper at 15 amperes.</w:t>
      </w:r>
    </w:p>
    <w:p w14:paraId="68FDCA31" w14:textId="76D97376" w:rsidR="00B65842" w:rsidRPr="00B65842" w:rsidRDefault="00B65842" w:rsidP="00B65842">
      <w:pPr>
        <w:pStyle w:val="ListParagraph"/>
        <w:numPr>
          <w:ilvl w:val="1"/>
          <w:numId w:val="1"/>
        </w:numPr>
        <w:rPr>
          <w:rFonts w:ascii="Arial" w:hAnsi="Arial" w:cs="Arial"/>
          <w:sz w:val="28"/>
          <w:szCs w:val="28"/>
        </w:rPr>
      </w:pPr>
      <w:r w:rsidRPr="00B65842">
        <w:rPr>
          <w:rFonts w:ascii="Arial" w:hAnsi="Arial" w:cs="Arial"/>
          <w:sz w:val="28"/>
          <w:szCs w:val="28"/>
        </w:rPr>
        <w:t>12 AWG Copper at 20 amperes.</w:t>
      </w:r>
    </w:p>
    <w:p w14:paraId="2980BF52" w14:textId="75FEA802" w:rsidR="00645BDD" w:rsidRDefault="00B65842" w:rsidP="00B65842">
      <w:pPr>
        <w:pStyle w:val="ListParagraph"/>
        <w:numPr>
          <w:ilvl w:val="1"/>
          <w:numId w:val="1"/>
        </w:numPr>
        <w:rPr>
          <w:rFonts w:ascii="Arial" w:hAnsi="Arial" w:cs="Arial"/>
          <w:sz w:val="28"/>
          <w:szCs w:val="28"/>
        </w:rPr>
      </w:pPr>
      <w:r w:rsidRPr="00B65842">
        <w:rPr>
          <w:rFonts w:ascii="Arial" w:hAnsi="Arial" w:cs="Arial"/>
          <w:sz w:val="28"/>
          <w:szCs w:val="28"/>
        </w:rPr>
        <w:t>10 AWG Copper at 30 amperes</w:t>
      </w:r>
    </w:p>
    <w:p w14:paraId="7F251615" w14:textId="7F7F2FC8" w:rsidR="006040B8" w:rsidRPr="006040B8" w:rsidRDefault="006040B8" w:rsidP="006040B8">
      <w:pPr>
        <w:pStyle w:val="ListParagraph"/>
        <w:numPr>
          <w:ilvl w:val="0"/>
          <w:numId w:val="1"/>
        </w:numPr>
        <w:rPr>
          <w:rFonts w:ascii="Arial" w:hAnsi="Arial" w:cs="Arial"/>
          <w:sz w:val="28"/>
          <w:szCs w:val="28"/>
        </w:rPr>
      </w:pPr>
      <w:r w:rsidRPr="006040B8">
        <w:rPr>
          <w:rFonts w:ascii="Arial" w:hAnsi="Arial" w:cs="Arial"/>
          <w:sz w:val="28"/>
          <w:szCs w:val="28"/>
        </w:rPr>
        <w:t>Circuit Breaker as Overcurrent Device.</w:t>
      </w:r>
      <w:r>
        <w:rPr>
          <w:rFonts w:ascii="Arial" w:hAnsi="Arial" w:cs="Arial"/>
          <w:sz w:val="28"/>
          <w:szCs w:val="28"/>
        </w:rPr>
        <w:t xml:space="preserve"> What does the circuit breaker need to do?</w:t>
      </w:r>
    </w:p>
    <w:p w14:paraId="45804DE3" w14:textId="49E4461C" w:rsidR="00B65842" w:rsidRDefault="006040B8" w:rsidP="006040B8">
      <w:pPr>
        <w:pStyle w:val="ListParagraph"/>
        <w:numPr>
          <w:ilvl w:val="1"/>
          <w:numId w:val="1"/>
        </w:numPr>
        <w:rPr>
          <w:rFonts w:ascii="Arial" w:hAnsi="Arial" w:cs="Arial"/>
          <w:sz w:val="28"/>
          <w:szCs w:val="28"/>
        </w:rPr>
      </w:pPr>
      <w:r>
        <w:rPr>
          <w:rFonts w:ascii="Arial" w:hAnsi="Arial" w:cs="Arial"/>
          <w:sz w:val="28"/>
          <w:szCs w:val="28"/>
        </w:rPr>
        <w:t>C</w:t>
      </w:r>
      <w:r w:rsidRPr="006040B8">
        <w:rPr>
          <w:rFonts w:ascii="Arial" w:hAnsi="Arial" w:cs="Arial"/>
          <w:sz w:val="28"/>
          <w:szCs w:val="28"/>
        </w:rPr>
        <w:t>ircuit breaker opens all of the ungrounded conductors both manually and automatically it can be used.</w:t>
      </w:r>
    </w:p>
    <w:p w14:paraId="3BA38F60" w14:textId="17775B5B" w:rsidR="00314A95" w:rsidRPr="00314A95" w:rsidRDefault="00314A95" w:rsidP="00177DF6">
      <w:pPr>
        <w:pStyle w:val="ListParagraph"/>
        <w:numPr>
          <w:ilvl w:val="0"/>
          <w:numId w:val="1"/>
        </w:numPr>
        <w:rPr>
          <w:rFonts w:ascii="Arial" w:hAnsi="Arial" w:cs="Arial"/>
          <w:sz w:val="28"/>
          <w:szCs w:val="28"/>
        </w:rPr>
      </w:pPr>
      <w:r w:rsidRPr="00314A95">
        <w:rPr>
          <w:rFonts w:ascii="Arial" w:hAnsi="Arial" w:cs="Arial"/>
          <w:sz w:val="28"/>
          <w:szCs w:val="28"/>
        </w:rPr>
        <w:t xml:space="preserve">Article 240.24 – Location in or on Premises (Overcurrent protection). 240.24(A) Accessibility. </w:t>
      </w:r>
      <w:r>
        <w:rPr>
          <w:rFonts w:ascii="Arial" w:hAnsi="Arial" w:cs="Arial"/>
          <w:sz w:val="28"/>
          <w:szCs w:val="28"/>
        </w:rPr>
        <w:t>Describe conditions for accessibility.</w:t>
      </w:r>
    </w:p>
    <w:p w14:paraId="5562882C" w14:textId="58F87678" w:rsidR="006040B8" w:rsidRDefault="00314A95" w:rsidP="00314A95">
      <w:pPr>
        <w:pStyle w:val="ListParagraph"/>
        <w:numPr>
          <w:ilvl w:val="1"/>
          <w:numId w:val="1"/>
        </w:numPr>
        <w:rPr>
          <w:rFonts w:ascii="Arial" w:hAnsi="Arial" w:cs="Arial"/>
          <w:sz w:val="28"/>
          <w:szCs w:val="28"/>
        </w:rPr>
      </w:pPr>
      <w:r w:rsidRPr="00314A95">
        <w:rPr>
          <w:rFonts w:ascii="Arial" w:hAnsi="Arial" w:cs="Arial"/>
          <w:sz w:val="28"/>
          <w:szCs w:val="28"/>
        </w:rPr>
        <w:t>Circuit breakers and switches containing fuses shall be readily accessible and installed so that the center of the grip of the operating handle of the switch or circuit breaker, when in its highest position, is not more than 2.0 m (6 ft 7 in.) above the floor or working platform.</w:t>
      </w:r>
    </w:p>
    <w:p w14:paraId="4EE5AD37" w14:textId="569CF7B3" w:rsidR="00314A95" w:rsidRDefault="00314A95" w:rsidP="00314A95">
      <w:pPr>
        <w:pStyle w:val="ListParagraph"/>
        <w:numPr>
          <w:ilvl w:val="0"/>
          <w:numId w:val="1"/>
        </w:numPr>
        <w:rPr>
          <w:rFonts w:ascii="Arial" w:hAnsi="Arial" w:cs="Arial"/>
          <w:sz w:val="28"/>
          <w:szCs w:val="28"/>
        </w:rPr>
      </w:pPr>
      <w:r>
        <w:rPr>
          <w:rFonts w:ascii="Arial" w:hAnsi="Arial" w:cs="Arial"/>
          <w:sz w:val="28"/>
          <w:szCs w:val="28"/>
        </w:rPr>
        <w:t>Where can overcurrent protections not be located?</w:t>
      </w:r>
    </w:p>
    <w:p w14:paraId="5ED76372" w14:textId="6D089C01" w:rsidR="00314A95" w:rsidRDefault="00314A95" w:rsidP="00314A95">
      <w:pPr>
        <w:pStyle w:val="ListParagraph"/>
        <w:numPr>
          <w:ilvl w:val="1"/>
          <w:numId w:val="1"/>
        </w:numPr>
        <w:rPr>
          <w:rFonts w:ascii="Arial" w:hAnsi="Arial" w:cs="Arial"/>
          <w:sz w:val="28"/>
          <w:szCs w:val="28"/>
        </w:rPr>
      </w:pPr>
      <w:r>
        <w:rPr>
          <w:rFonts w:ascii="Arial" w:hAnsi="Arial" w:cs="Arial"/>
          <w:sz w:val="28"/>
          <w:szCs w:val="28"/>
        </w:rPr>
        <w:t>Over stairs</w:t>
      </w:r>
    </w:p>
    <w:p w14:paraId="7E55B62A" w14:textId="7B7757AE" w:rsidR="00314A95" w:rsidRDefault="00314A95" w:rsidP="00314A95">
      <w:pPr>
        <w:pStyle w:val="ListParagraph"/>
        <w:numPr>
          <w:ilvl w:val="1"/>
          <w:numId w:val="1"/>
        </w:numPr>
        <w:rPr>
          <w:rFonts w:ascii="Arial" w:hAnsi="Arial" w:cs="Arial"/>
          <w:sz w:val="28"/>
          <w:szCs w:val="28"/>
        </w:rPr>
      </w:pPr>
      <w:r>
        <w:rPr>
          <w:rFonts w:ascii="Arial" w:hAnsi="Arial" w:cs="Arial"/>
          <w:sz w:val="28"/>
          <w:szCs w:val="28"/>
        </w:rPr>
        <w:t>In Bathrooms</w:t>
      </w:r>
    </w:p>
    <w:p w14:paraId="2C6BB828" w14:textId="7671A8BE" w:rsidR="00314A95" w:rsidRDefault="00B2208F" w:rsidP="00314A95">
      <w:pPr>
        <w:pStyle w:val="ListParagraph"/>
        <w:numPr>
          <w:ilvl w:val="0"/>
          <w:numId w:val="1"/>
        </w:numPr>
        <w:rPr>
          <w:rFonts w:ascii="Arial" w:hAnsi="Arial" w:cs="Arial"/>
          <w:sz w:val="28"/>
          <w:szCs w:val="28"/>
        </w:rPr>
      </w:pPr>
      <w:r>
        <w:rPr>
          <w:rFonts w:ascii="Arial" w:hAnsi="Arial" w:cs="Arial"/>
          <w:sz w:val="28"/>
          <w:szCs w:val="28"/>
        </w:rPr>
        <w:t>What is the trade size designation for the following imperial size ½”</w:t>
      </w:r>
    </w:p>
    <w:p w14:paraId="01636BA7" w14:textId="0FE0F733" w:rsidR="00B2208F" w:rsidRDefault="00B2208F" w:rsidP="00B2208F">
      <w:pPr>
        <w:pStyle w:val="ListParagraph"/>
        <w:numPr>
          <w:ilvl w:val="1"/>
          <w:numId w:val="1"/>
        </w:numPr>
        <w:rPr>
          <w:rFonts w:ascii="Arial" w:hAnsi="Arial" w:cs="Arial"/>
          <w:sz w:val="28"/>
          <w:szCs w:val="28"/>
        </w:rPr>
      </w:pPr>
      <w:r>
        <w:rPr>
          <w:rFonts w:ascii="Arial" w:hAnsi="Arial" w:cs="Arial"/>
          <w:sz w:val="28"/>
          <w:szCs w:val="28"/>
        </w:rPr>
        <w:t>16mm</w:t>
      </w:r>
    </w:p>
    <w:p w14:paraId="6E6AB22B" w14:textId="44780B49" w:rsidR="00B2208F" w:rsidRDefault="00B2208F" w:rsidP="00B2208F">
      <w:pPr>
        <w:pStyle w:val="ListParagraph"/>
        <w:numPr>
          <w:ilvl w:val="0"/>
          <w:numId w:val="1"/>
        </w:numPr>
        <w:rPr>
          <w:rFonts w:ascii="Arial" w:hAnsi="Arial" w:cs="Arial"/>
          <w:sz w:val="28"/>
          <w:szCs w:val="28"/>
        </w:rPr>
      </w:pPr>
      <w:r>
        <w:rPr>
          <w:rFonts w:ascii="Arial" w:hAnsi="Arial" w:cs="Arial"/>
          <w:sz w:val="28"/>
          <w:szCs w:val="28"/>
        </w:rPr>
        <w:t>What is the trade size designation for the following imperial size 3/4”</w:t>
      </w:r>
    </w:p>
    <w:p w14:paraId="4C55CC5B" w14:textId="79035D90" w:rsidR="00B2208F" w:rsidRDefault="00B2208F" w:rsidP="00B2208F">
      <w:pPr>
        <w:pStyle w:val="ListParagraph"/>
        <w:numPr>
          <w:ilvl w:val="1"/>
          <w:numId w:val="1"/>
        </w:numPr>
        <w:rPr>
          <w:rFonts w:ascii="Arial" w:hAnsi="Arial" w:cs="Arial"/>
          <w:sz w:val="28"/>
          <w:szCs w:val="28"/>
        </w:rPr>
      </w:pPr>
      <w:r>
        <w:rPr>
          <w:rFonts w:ascii="Arial" w:hAnsi="Arial" w:cs="Arial"/>
          <w:sz w:val="28"/>
          <w:szCs w:val="28"/>
        </w:rPr>
        <w:t>21mm</w:t>
      </w:r>
    </w:p>
    <w:p w14:paraId="1DDD18AF" w14:textId="11296370" w:rsidR="00B2208F" w:rsidRDefault="00B2208F" w:rsidP="00B2208F">
      <w:pPr>
        <w:pStyle w:val="ListParagraph"/>
        <w:numPr>
          <w:ilvl w:val="0"/>
          <w:numId w:val="1"/>
        </w:numPr>
        <w:rPr>
          <w:rFonts w:ascii="Arial" w:hAnsi="Arial" w:cs="Arial"/>
          <w:sz w:val="28"/>
          <w:szCs w:val="28"/>
        </w:rPr>
      </w:pPr>
      <w:r>
        <w:rPr>
          <w:rFonts w:ascii="Arial" w:hAnsi="Arial" w:cs="Arial"/>
          <w:sz w:val="28"/>
          <w:szCs w:val="28"/>
        </w:rPr>
        <w:t>What is the trade size designation for the following imperial size 1”</w:t>
      </w:r>
    </w:p>
    <w:p w14:paraId="7BD8788E" w14:textId="7669A055" w:rsidR="00B2208F" w:rsidRDefault="00B2208F" w:rsidP="00B2208F">
      <w:pPr>
        <w:pStyle w:val="ListParagraph"/>
        <w:numPr>
          <w:ilvl w:val="1"/>
          <w:numId w:val="1"/>
        </w:numPr>
        <w:rPr>
          <w:rFonts w:ascii="Arial" w:hAnsi="Arial" w:cs="Arial"/>
          <w:sz w:val="28"/>
          <w:szCs w:val="28"/>
        </w:rPr>
      </w:pPr>
      <w:r>
        <w:rPr>
          <w:rFonts w:ascii="Arial" w:hAnsi="Arial" w:cs="Arial"/>
          <w:sz w:val="28"/>
          <w:szCs w:val="28"/>
        </w:rPr>
        <w:t>27mm</w:t>
      </w:r>
    </w:p>
    <w:p w14:paraId="742DB294" w14:textId="4D38DC8E" w:rsidR="00B2208F" w:rsidRDefault="00B2208F" w:rsidP="00B2208F">
      <w:pPr>
        <w:pStyle w:val="ListParagraph"/>
        <w:numPr>
          <w:ilvl w:val="0"/>
          <w:numId w:val="1"/>
        </w:numPr>
        <w:rPr>
          <w:rFonts w:ascii="Arial" w:hAnsi="Arial" w:cs="Arial"/>
          <w:sz w:val="28"/>
          <w:szCs w:val="28"/>
        </w:rPr>
      </w:pPr>
      <w:r>
        <w:rPr>
          <w:rFonts w:ascii="Arial" w:hAnsi="Arial" w:cs="Arial"/>
          <w:sz w:val="28"/>
          <w:szCs w:val="28"/>
        </w:rPr>
        <w:t>What is the trade size designation for the following imperial size 2”</w:t>
      </w:r>
    </w:p>
    <w:p w14:paraId="19722135" w14:textId="3BD6391A" w:rsidR="00B2208F" w:rsidRDefault="00B2208F" w:rsidP="00B2208F">
      <w:pPr>
        <w:pStyle w:val="ListParagraph"/>
        <w:numPr>
          <w:ilvl w:val="1"/>
          <w:numId w:val="1"/>
        </w:numPr>
        <w:rPr>
          <w:rFonts w:ascii="Arial" w:hAnsi="Arial" w:cs="Arial"/>
          <w:sz w:val="28"/>
          <w:szCs w:val="28"/>
        </w:rPr>
      </w:pPr>
      <w:r>
        <w:rPr>
          <w:rFonts w:ascii="Arial" w:hAnsi="Arial" w:cs="Arial"/>
          <w:sz w:val="28"/>
          <w:szCs w:val="28"/>
        </w:rPr>
        <w:t>53mm</w:t>
      </w:r>
    </w:p>
    <w:p w14:paraId="56807FCE" w14:textId="4E60E658" w:rsidR="00B2208F" w:rsidRDefault="00B2208F" w:rsidP="00B2208F">
      <w:pPr>
        <w:pStyle w:val="ListParagraph"/>
        <w:numPr>
          <w:ilvl w:val="0"/>
          <w:numId w:val="1"/>
        </w:numPr>
        <w:rPr>
          <w:rFonts w:ascii="Arial" w:hAnsi="Arial" w:cs="Arial"/>
          <w:sz w:val="28"/>
          <w:szCs w:val="28"/>
        </w:rPr>
      </w:pPr>
      <w:r>
        <w:rPr>
          <w:rFonts w:ascii="Arial" w:hAnsi="Arial" w:cs="Arial"/>
          <w:sz w:val="28"/>
          <w:szCs w:val="28"/>
        </w:rPr>
        <w:t>What is the trade size designation for the following imperial size 3”</w:t>
      </w:r>
    </w:p>
    <w:p w14:paraId="76B82D88" w14:textId="0B66E6DE" w:rsidR="00B2208F" w:rsidRDefault="00B2208F" w:rsidP="00B2208F">
      <w:pPr>
        <w:pStyle w:val="ListParagraph"/>
        <w:numPr>
          <w:ilvl w:val="1"/>
          <w:numId w:val="1"/>
        </w:numPr>
        <w:rPr>
          <w:rFonts w:ascii="Arial" w:hAnsi="Arial" w:cs="Arial"/>
          <w:sz w:val="28"/>
          <w:szCs w:val="28"/>
        </w:rPr>
      </w:pPr>
      <w:r>
        <w:rPr>
          <w:rFonts w:ascii="Arial" w:hAnsi="Arial" w:cs="Arial"/>
          <w:sz w:val="28"/>
          <w:szCs w:val="28"/>
        </w:rPr>
        <w:t>78mm</w:t>
      </w:r>
    </w:p>
    <w:p w14:paraId="05B387A0" w14:textId="3EE73BA7" w:rsidR="00B2208F" w:rsidRDefault="00B2208F" w:rsidP="00B2208F">
      <w:pPr>
        <w:pStyle w:val="ListParagraph"/>
        <w:ind w:left="1440"/>
        <w:rPr>
          <w:rFonts w:ascii="Arial" w:hAnsi="Arial" w:cs="Arial"/>
          <w:sz w:val="28"/>
          <w:szCs w:val="28"/>
        </w:rPr>
      </w:pPr>
      <w:r>
        <w:rPr>
          <w:rFonts w:ascii="Arial" w:hAnsi="Arial" w:cs="Arial"/>
          <w:noProof/>
          <w:sz w:val="28"/>
          <w:szCs w:val="28"/>
        </w:rPr>
        <w:lastRenderedPageBreak/>
        <w:drawing>
          <wp:inline distT="0" distB="0" distL="0" distR="0" wp14:anchorId="292EC1D0" wp14:editId="44159D02">
            <wp:extent cx="4859020" cy="488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9020" cy="4883150"/>
                    </a:xfrm>
                    <a:prstGeom prst="rect">
                      <a:avLst/>
                    </a:prstGeom>
                    <a:noFill/>
                  </pic:spPr>
                </pic:pic>
              </a:graphicData>
            </a:graphic>
          </wp:inline>
        </w:drawing>
      </w:r>
    </w:p>
    <w:p w14:paraId="47E84085" w14:textId="340019C4" w:rsidR="00565FC9" w:rsidRDefault="00565FC9" w:rsidP="00B2208F">
      <w:pPr>
        <w:pStyle w:val="ListParagraph"/>
        <w:ind w:left="1440"/>
        <w:rPr>
          <w:rFonts w:ascii="Arial" w:hAnsi="Arial" w:cs="Arial"/>
          <w:sz w:val="28"/>
          <w:szCs w:val="28"/>
        </w:rPr>
      </w:pPr>
    </w:p>
    <w:p w14:paraId="02E939D1" w14:textId="77777777" w:rsidR="00565FC9" w:rsidRDefault="00565FC9" w:rsidP="00B2208F">
      <w:pPr>
        <w:pStyle w:val="ListParagraph"/>
        <w:ind w:left="1440"/>
        <w:rPr>
          <w:rFonts w:ascii="Arial" w:hAnsi="Arial" w:cs="Arial"/>
          <w:sz w:val="28"/>
          <w:szCs w:val="28"/>
        </w:rPr>
      </w:pPr>
    </w:p>
    <w:p w14:paraId="51C805D7" w14:textId="77777777" w:rsidR="00CD5C34" w:rsidRPr="00CD5C34" w:rsidRDefault="00CD5C34" w:rsidP="00CD5C34">
      <w:pPr>
        <w:pStyle w:val="ListParagraph"/>
        <w:numPr>
          <w:ilvl w:val="0"/>
          <w:numId w:val="1"/>
        </w:numPr>
        <w:rPr>
          <w:rFonts w:ascii="Arial" w:hAnsi="Arial" w:cs="Arial"/>
          <w:sz w:val="28"/>
          <w:szCs w:val="28"/>
        </w:rPr>
      </w:pPr>
      <w:r w:rsidRPr="00CD5C34">
        <w:rPr>
          <w:rFonts w:ascii="Arial" w:hAnsi="Arial" w:cs="Arial"/>
          <w:sz w:val="28"/>
          <w:szCs w:val="28"/>
        </w:rPr>
        <w:t>Article 310.15 (B) – Ambient Temperature Correction Factors.</w:t>
      </w:r>
    </w:p>
    <w:p w14:paraId="140B23DD" w14:textId="04CA749F" w:rsidR="00CD5C34" w:rsidRDefault="00411EFC" w:rsidP="00411EFC">
      <w:pPr>
        <w:pStyle w:val="ListParagraph"/>
        <w:rPr>
          <w:rFonts w:ascii="Arial" w:hAnsi="Arial" w:cs="Arial"/>
          <w:sz w:val="28"/>
          <w:szCs w:val="28"/>
        </w:rPr>
      </w:pPr>
      <w:r>
        <w:rPr>
          <w:rFonts w:ascii="Arial" w:hAnsi="Arial" w:cs="Arial"/>
          <w:sz w:val="28"/>
          <w:szCs w:val="28"/>
        </w:rPr>
        <w:t xml:space="preserve">       </w:t>
      </w:r>
      <w:r w:rsidR="00CD5C34" w:rsidRPr="00CD5C34">
        <w:rPr>
          <w:rFonts w:ascii="Arial" w:hAnsi="Arial" w:cs="Arial"/>
          <w:sz w:val="28"/>
          <w:szCs w:val="28"/>
        </w:rPr>
        <w:t xml:space="preserve">310.15(B)(2) Rooftop. For raceways or cables exposed to direct </w:t>
      </w:r>
      <w:r>
        <w:rPr>
          <w:rFonts w:ascii="Arial" w:hAnsi="Arial" w:cs="Arial"/>
          <w:sz w:val="28"/>
          <w:szCs w:val="28"/>
        </w:rPr>
        <w:t xml:space="preserve">      </w:t>
      </w:r>
      <w:r w:rsidR="00CD5C34" w:rsidRPr="00CD5C34">
        <w:rPr>
          <w:rFonts w:ascii="Arial" w:hAnsi="Arial" w:cs="Arial"/>
          <w:sz w:val="28"/>
          <w:szCs w:val="28"/>
        </w:rPr>
        <w:t xml:space="preserve">sunlight on or above rooftops where the distance above the roof to the bottom of the raceway or cable is less than 19 mm (3/4 in.), </w:t>
      </w:r>
      <w:r w:rsidR="00CD5C34">
        <w:rPr>
          <w:rFonts w:ascii="Arial" w:hAnsi="Arial" w:cs="Arial"/>
          <w:sz w:val="28"/>
          <w:szCs w:val="28"/>
        </w:rPr>
        <w:t>What is the temperature adder for the conductor or raceway?</w:t>
      </w:r>
    </w:p>
    <w:p w14:paraId="5FD50D2A" w14:textId="65E8AB63" w:rsidR="00B2208F" w:rsidRDefault="00CD5C34" w:rsidP="00CD5C34">
      <w:pPr>
        <w:pStyle w:val="ListParagraph"/>
        <w:numPr>
          <w:ilvl w:val="1"/>
          <w:numId w:val="1"/>
        </w:numPr>
        <w:rPr>
          <w:rFonts w:ascii="Arial" w:hAnsi="Arial" w:cs="Arial"/>
          <w:sz w:val="28"/>
          <w:szCs w:val="28"/>
        </w:rPr>
      </w:pPr>
      <w:r w:rsidRPr="00CD5C34">
        <w:rPr>
          <w:rFonts w:ascii="Arial" w:hAnsi="Arial" w:cs="Arial"/>
          <w:sz w:val="28"/>
          <w:szCs w:val="28"/>
        </w:rPr>
        <w:t>a temperature adder of 33°C (60°F) shall be added to the outdoor temperature</w:t>
      </w:r>
      <w:r>
        <w:rPr>
          <w:rFonts w:ascii="Arial" w:hAnsi="Arial" w:cs="Arial"/>
          <w:sz w:val="28"/>
          <w:szCs w:val="28"/>
        </w:rPr>
        <w:t>.</w:t>
      </w:r>
    </w:p>
    <w:p w14:paraId="2A03D493" w14:textId="031606AA" w:rsidR="00411EFC" w:rsidRDefault="00411EFC" w:rsidP="00411EFC">
      <w:pPr>
        <w:rPr>
          <w:rFonts w:ascii="Arial" w:hAnsi="Arial" w:cs="Arial"/>
          <w:sz w:val="28"/>
          <w:szCs w:val="28"/>
        </w:rPr>
      </w:pPr>
    </w:p>
    <w:p w14:paraId="7F0A681E" w14:textId="4D49483A" w:rsidR="00411EFC" w:rsidRDefault="00411EFC" w:rsidP="00411EFC">
      <w:pPr>
        <w:rPr>
          <w:rFonts w:ascii="Arial" w:hAnsi="Arial" w:cs="Arial"/>
          <w:sz w:val="28"/>
          <w:szCs w:val="28"/>
        </w:rPr>
      </w:pPr>
    </w:p>
    <w:p w14:paraId="0F64B742" w14:textId="25D71ED1" w:rsidR="00411EFC" w:rsidRDefault="00411EFC" w:rsidP="00411EFC">
      <w:pPr>
        <w:rPr>
          <w:rFonts w:ascii="Arial" w:hAnsi="Arial" w:cs="Arial"/>
          <w:sz w:val="28"/>
          <w:szCs w:val="28"/>
        </w:rPr>
      </w:pPr>
    </w:p>
    <w:p w14:paraId="48C60879" w14:textId="77777777" w:rsidR="00411EFC" w:rsidRPr="00411EFC" w:rsidRDefault="00411EFC" w:rsidP="00411EFC">
      <w:pPr>
        <w:rPr>
          <w:rFonts w:ascii="Arial" w:hAnsi="Arial" w:cs="Arial"/>
          <w:sz w:val="28"/>
          <w:szCs w:val="28"/>
        </w:rPr>
      </w:pPr>
    </w:p>
    <w:p w14:paraId="743D5AB9" w14:textId="77777777" w:rsidR="00CD5C34" w:rsidRPr="00CD5C34" w:rsidRDefault="00CD5C34" w:rsidP="00CD5C34">
      <w:pPr>
        <w:pStyle w:val="ListParagraph"/>
        <w:numPr>
          <w:ilvl w:val="0"/>
          <w:numId w:val="1"/>
        </w:numPr>
        <w:rPr>
          <w:rFonts w:ascii="Arial" w:hAnsi="Arial" w:cs="Arial"/>
          <w:sz w:val="28"/>
          <w:szCs w:val="28"/>
        </w:rPr>
      </w:pPr>
      <w:r w:rsidRPr="00CD5C34">
        <w:rPr>
          <w:rFonts w:ascii="Arial" w:hAnsi="Arial" w:cs="Arial"/>
          <w:sz w:val="28"/>
          <w:szCs w:val="28"/>
        </w:rPr>
        <w:lastRenderedPageBreak/>
        <w:t>Article 690.4 - General Requirements</w:t>
      </w:r>
    </w:p>
    <w:p w14:paraId="70CE584D" w14:textId="77777777" w:rsidR="00CD5C34" w:rsidRPr="00CD5C34" w:rsidRDefault="00CD5C34" w:rsidP="00411EFC">
      <w:pPr>
        <w:pStyle w:val="ListParagraph"/>
        <w:rPr>
          <w:rFonts w:ascii="Arial" w:hAnsi="Arial" w:cs="Arial"/>
          <w:sz w:val="28"/>
          <w:szCs w:val="28"/>
        </w:rPr>
      </w:pPr>
      <w:r w:rsidRPr="00CD5C34">
        <w:rPr>
          <w:rFonts w:ascii="Arial" w:hAnsi="Arial" w:cs="Arial"/>
          <w:sz w:val="28"/>
          <w:szCs w:val="28"/>
        </w:rPr>
        <w:t>(A) Photovoltaic Systems.</w:t>
      </w:r>
    </w:p>
    <w:p w14:paraId="371E6DCC" w14:textId="77777777" w:rsidR="00CD5C34" w:rsidRPr="00CD5C34" w:rsidRDefault="00CD5C34" w:rsidP="00411EFC">
      <w:pPr>
        <w:pStyle w:val="ListParagraph"/>
        <w:rPr>
          <w:rFonts w:ascii="Arial" w:hAnsi="Arial" w:cs="Arial"/>
          <w:sz w:val="28"/>
          <w:szCs w:val="28"/>
        </w:rPr>
      </w:pPr>
    </w:p>
    <w:p w14:paraId="2656FA13" w14:textId="4FED4CA1" w:rsidR="00CD5C34" w:rsidRDefault="00CD5C34" w:rsidP="00411EFC">
      <w:pPr>
        <w:pStyle w:val="ListParagraph"/>
        <w:rPr>
          <w:rFonts w:ascii="Arial" w:hAnsi="Arial" w:cs="Arial"/>
          <w:sz w:val="28"/>
          <w:szCs w:val="28"/>
        </w:rPr>
      </w:pPr>
      <w:r w:rsidRPr="00CD5C34">
        <w:rPr>
          <w:rFonts w:ascii="Arial" w:hAnsi="Arial" w:cs="Arial"/>
          <w:sz w:val="28"/>
          <w:szCs w:val="28"/>
        </w:rPr>
        <w:t>Photovoltaic systems shall be permitted to supply a building or other structure in addition to any other electrical supply system(s).</w:t>
      </w:r>
      <w:r>
        <w:rPr>
          <w:rFonts w:ascii="Arial" w:hAnsi="Arial" w:cs="Arial"/>
          <w:sz w:val="28"/>
          <w:szCs w:val="28"/>
        </w:rPr>
        <w:t xml:space="preserve"> True or False?</w:t>
      </w:r>
    </w:p>
    <w:p w14:paraId="79B1F601" w14:textId="64C1E76D" w:rsidR="00CD5C34" w:rsidRDefault="00CD5C34" w:rsidP="00CD5C34">
      <w:pPr>
        <w:pStyle w:val="ListParagraph"/>
        <w:numPr>
          <w:ilvl w:val="1"/>
          <w:numId w:val="1"/>
        </w:numPr>
        <w:rPr>
          <w:rFonts w:ascii="Arial" w:hAnsi="Arial" w:cs="Arial"/>
          <w:sz w:val="28"/>
          <w:szCs w:val="28"/>
        </w:rPr>
      </w:pPr>
      <w:r>
        <w:rPr>
          <w:rFonts w:ascii="Arial" w:hAnsi="Arial" w:cs="Arial"/>
          <w:sz w:val="28"/>
          <w:szCs w:val="28"/>
        </w:rPr>
        <w:t>True</w:t>
      </w:r>
    </w:p>
    <w:p w14:paraId="7DD82273" w14:textId="77777777" w:rsidR="0009053E" w:rsidRDefault="0009053E" w:rsidP="0009053E">
      <w:pPr>
        <w:pStyle w:val="ListParagraph"/>
        <w:rPr>
          <w:rFonts w:ascii="Arial" w:hAnsi="Arial" w:cs="Arial"/>
          <w:sz w:val="28"/>
          <w:szCs w:val="28"/>
        </w:rPr>
      </w:pPr>
    </w:p>
    <w:p w14:paraId="7A327B64" w14:textId="77777777" w:rsidR="0009053E" w:rsidRDefault="0009053E" w:rsidP="00CD5C34">
      <w:pPr>
        <w:pStyle w:val="ListParagraph"/>
        <w:numPr>
          <w:ilvl w:val="0"/>
          <w:numId w:val="1"/>
        </w:numPr>
        <w:rPr>
          <w:rFonts w:ascii="Arial" w:hAnsi="Arial" w:cs="Arial"/>
          <w:sz w:val="28"/>
          <w:szCs w:val="28"/>
        </w:rPr>
      </w:pPr>
      <w:r>
        <w:rPr>
          <w:rFonts w:ascii="Arial" w:hAnsi="Arial" w:cs="Arial"/>
          <w:sz w:val="28"/>
          <w:szCs w:val="28"/>
        </w:rPr>
        <w:t>What does</w:t>
      </w:r>
      <w:r w:rsidRPr="0009053E">
        <w:rPr>
          <w:rFonts w:ascii="Arial" w:hAnsi="Arial" w:cs="Arial"/>
          <w:sz w:val="28"/>
          <w:szCs w:val="28"/>
        </w:rPr>
        <w:t xml:space="preserve"> AHJ </w:t>
      </w:r>
      <w:r>
        <w:rPr>
          <w:rFonts w:ascii="Arial" w:hAnsi="Arial" w:cs="Arial"/>
          <w:sz w:val="28"/>
          <w:szCs w:val="28"/>
        </w:rPr>
        <w:t>stand for?</w:t>
      </w:r>
    </w:p>
    <w:p w14:paraId="22F7F26B" w14:textId="67AE9E85" w:rsidR="00CD5C34" w:rsidRDefault="0009053E" w:rsidP="0009053E">
      <w:pPr>
        <w:pStyle w:val="ListParagraph"/>
        <w:numPr>
          <w:ilvl w:val="1"/>
          <w:numId w:val="1"/>
        </w:numPr>
        <w:rPr>
          <w:rFonts w:ascii="Arial" w:hAnsi="Arial" w:cs="Arial"/>
          <w:sz w:val="28"/>
          <w:szCs w:val="28"/>
        </w:rPr>
      </w:pPr>
      <w:r w:rsidRPr="0009053E">
        <w:rPr>
          <w:rFonts w:ascii="Arial" w:hAnsi="Arial" w:cs="Arial"/>
          <w:sz w:val="28"/>
          <w:szCs w:val="28"/>
        </w:rPr>
        <w:t xml:space="preserve"> Authority Having Jurisdiction is the organization, office, or individual having statutory responsibility for enforcing the requirements of a standard.</w:t>
      </w:r>
    </w:p>
    <w:p w14:paraId="31044130" w14:textId="15F17078" w:rsidR="0009053E" w:rsidRDefault="00D4273D" w:rsidP="0009053E">
      <w:pPr>
        <w:pStyle w:val="ListParagraph"/>
        <w:numPr>
          <w:ilvl w:val="0"/>
          <w:numId w:val="1"/>
        </w:numPr>
        <w:rPr>
          <w:rFonts w:ascii="Arial" w:hAnsi="Arial" w:cs="Arial"/>
          <w:sz w:val="28"/>
          <w:szCs w:val="28"/>
        </w:rPr>
      </w:pPr>
      <w:r w:rsidRPr="00D4273D">
        <w:rPr>
          <w:rFonts w:ascii="Arial" w:hAnsi="Arial" w:cs="Arial"/>
          <w:sz w:val="28"/>
          <w:szCs w:val="28"/>
        </w:rPr>
        <w:t>690.4(F) Electronic Power Converters Mounted in Not Readily Accessible Locations.</w:t>
      </w:r>
      <w:r>
        <w:rPr>
          <w:rFonts w:ascii="Arial" w:hAnsi="Arial" w:cs="Arial"/>
          <w:sz w:val="28"/>
          <w:szCs w:val="28"/>
        </w:rPr>
        <w:t xml:space="preserve"> Give an example of a Not Readily Accessible location.</w:t>
      </w:r>
    </w:p>
    <w:p w14:paraId="06EB1161" w14:textId="54810ADF" w:rsidR="00D4273D" w:rsidRDefault="00D4273D" w:rsidP="00D4273D">
      <w:pPr>
        <w:pStyle w:val="ListParagraph"/>
        <w:numPr>
          <w:ilvl w:val="1"/>
          <w:numId w:val="1"/>
        </w:numPr>
        <w:rPr>
          <w:rFonts w:ascii="Arial" w:hAnsi="Arial" w:cs="Arial"/>
          <w:sz w:val="28"/>
          <w:szCs w:val="28"/>
        </w:rPr>
      </w:pPr>
      <w:r w:rsidRPr="00D4273D">
        <w:rPr>
          <w:rFonts w:ascii="Arial" w:hAnsi="Arial" w:cs="Arial"/>
          <w:sz w:val="28"/>
          <w:szCs w:val="28"/>
        </w:rPr>
        <w:t xml:space="preserve">Behind panels </w:t>
      </w:r>
    </w:p>
    <w:p w14:paraId="5C3EB14F" w14:textId="77777777" w:rsidR="00D4273D" w:rsidRDefault="00D4273D" w:rsidP="00D4273D">
      <w:pPr>
        <w:pStyle w:val="ListParagraph"/>
        <w:numPr>
          <w:ilvl w:val="1"/>
          <w:numId w:val="1"/>
        </w:numPr>
        <w:rPr>
          <w:rFonts w:ascii="Arial" w:hAnsi="Arial" w:cs="Arial"/>
          <w:sz w:val="28"/>
          <w:szCs w:val="28"/>
        </w:rPr>
      </w:pPr>
      <w:r>
        <w:rPr>
          <w:rFonts w:ascii="Arial" w:hAnsi="Arial" w:cs="Arial"/>
          <w:sz w:val="28"/>
          <w:szCs w:val="28"/>
        </w:rPr>
        <w:t>O</w:t>
      </w:r>
      <w:r w:rsidRPr="00D4273D">
        <w:rPr>
          <w:rFonts w:ascii="Arial" w:hAnsi="Arial" w:cs="Arial"/>
          <w:sz w:val="28"/>
          <w:szCs w:val="28"/>
        </w:rPr>
        <w:t xml:space="preserve">n roofs, out of reach. </w:t>
      </w:r>
    </w:p>
    <w:p w14:paraId="6A746C1B" w14:textId="6DFA0F97" w:rsidR="00D4273D" w:rsidRDefault="00D4273D" w:rsidP="00D4273D">
      <w:pPr>
        <w:pStyle w:val="ListParagraph"/>
        <w:numPr>
          <w:ilvl w:val="1"/>
          <w:numId w:val="1"/>
        </w:numPr>
        <w:rPr>
          <w:rFonts w:ascii="Arial" w:hAnsi="Arial" w:cs="Arial"/>
          <w:sz w:val="28"/>
          <w:szCs w:val="28"/>
        </w:rPr>
      </w:pPr>
      <w:r w:rsidRPr="00D4273D">
        <w:rPr>
          <w:rFonts w:ascii="Arial" w:hAnsi="Arial" w:cs="Arial"/>
          <w:sz w:val="28"/>
          <w:szCs w:val="28"/>
        </w:rPr>
        <w:t>Pole top mounting.</w:t>
      </w:r>
    </w:p>
    <w:p w14:paraId="1845A634" w14:textId="77777777" w:rsidR="0016384F" w:rsidRDefault="0016384F" w:rsidP="005165F7">
      <w:pPr>
        <w:pStyle w:val="ListParagraph"/>
        <w:numPr>
          <w:ilvl w:val="0"/>
          <w:numId w:val="1"/>
        </w:numPr>
        <w:rPr>
          <w:rFonts w:ascii="Arial" w:hAnsi="Arial" w:cs="Arial"/>
          <w:sz w:val="28"/>
          <w:szCs w:val="28"/>
        </w:rPr>
      </w:pPr>
      <w:r w:rsidRPr="0016384F">
        <w:rPr>
          <w:rFonts w:ascii="Arial" w:hAnsi="Arial" w:cs="Arial"/>
          <w:sz w:val="28"/>
          <w:szCs w:val="28"/>
        </w:rPr>
        <w:t>690.7 Maximum Voltage The maximum voltage of PV system dc circuits shall be</w:t>
      </w:r>
      <w:r>
        <w:rPr>
          <w:rFonts w:ascii="Arial" w:hAnsi="Arial" w:cs="Arial"/>
          <w:sz w:val="28"/>
          <w:szCs w:val="28"/>
        </w:rPr>
        <w:t>:</w:t>
      </w:r>
    </w:p>
    <w:p w14:paraId="2D350094" w14:textId="2EFBC79A" w:rsidR="0016384F" w:rsidRDefault="0016384F" w:rsidP="0016384F">
      <w:pPr>
        <w:pStyle w:val="ListParagraph"/>
        <w:numPr>
          <w:ilvl w:val="1"/>
          <w:numId w:val="1"/>
        </w:numPr>
        <w:rPr>
          <w:rFonts w:ascii="Arial" w:hAnsi="Arial" w:cs="Arial"/>
          <w:sz w:val="28"/>
          <w:szCs w:val="28"/>
        </w:rPr>
      </w:pPr>
      <w:r w:rsidRPr="0016384F">
        <w:rPr>
          <w:rFonts w:ascii="Arial" w:hAnsi="Arial" w:cs="Arial"/>
          <w:sz w:val="28"/>
          <w:szCs w:val="28"/>
        </w:rPr>
        <w:t xml:space="preserve"> the highest voltage between any two conductors of a circuit or any conductor and ground.</w:t>
      </w:r>
    </w:p>
    <w:p w14:paraId="0C253A5C" w14:textId="5EB9A71E" w:rsidR="00A93E13" w:rsidRDefault="00A93E13" w:rsidP="00A93E13">
      <w:pPr>
        <w:rPr>
          <w:rFonts w:ascii="Arial" w:hAnsi="Arial" w:cs="Arial"/>
          <w:sz w:val="28"/>
          <w:szCs w:val="28"/>
        </w:rPr>
      </w:pPr>
    </w:p>
    <w:p w14:paraId="134D0C48" w14:textId="77777777" w:rsidR="00A93E13" w:rsidRPr="00A93E13" w:rsidRDefault="00A93E13" w:rsidP="00A93E13">
      <w:pPr>
        <w:rPr>
          <w:rFonts w:ascii="Arial" w:hAnsi="Arial" w:cs="Arial"/>
          <w:sz w:val="28"/>
          <w:szCs w:val="28"/>
        </w:rPr>
      </w:pPr>
    </w:p>
    <w:p w14:paraId="5235D008" w14:textId="79ED81EB" w:rsidR="0016384F" w:rsidRDefault="0016384F" w:rsidP="00A93E13">
      <w:pPr>
        <w:pStyle w:val="ListParagraph"/>
        <w:rPr>
          <w:rFonts w:ascii="Arial" w:hAnsi="Arial" w:cs="Arial"/>
          <w:sz w:val="28"/>
          <w:szCs w:val="28"/>
        </w:rPr>
      </w:pPr>
      <w:r w:rsidRPr="0016384F">
        <w:rPr>
          <w:rFonts w:ascii="Arial" w:hAnsi="Arial" w:cs="Arial"/>
          <w:sz w:val="28"/>
          <w:szCs w:val="28"/>
        </w:rPr>
        <w:t xml:space="preserve">In a dc PV source circuit, the maximum dc voltage shall be calculated in accordance with one of the following </w:t>
      </w:r>
      <w:r>
        <w:rPr>
          <w:rFonts w:ascii="Arial" w:hAnsi="Arial" w:cs="Arial"/>
          <w:sz w:val="28"/>
          <w:szCs w:val="28"/>
        </w:rPr>
        <w:t>two</w:t>
      </w:r>
      <w:r w:rsidRPr="0016384F">
        <w:rPr>
          <w:rFonts w:ascii="Arial" w:hAnsi="Arial" w:cs="Arial"/>
          <w:sz w:val="28"/>
          <w:szCs w:val="28"/>
        </w:rPr>
        <w:t xml:space="preserve"> methods:</w:t>
      </w:r>
    </w:p>
    <w:p w14:paraId="2FDBD944" w14:textId="30EEAC97" w:rsidR="0016384F" w:rsidRDefault="0016384F" w:rsidP="0016384F">
      <w:pPr>
        <w:pStyle w:val="ListParagraph"/>
        <w:numPr>
          <w:ilvl w:val="0"/>
          <w:numId w:val="19"/>
        </w:numPr>
        <w:rPr>
          <w:rFonts w:ascii="Arial" w:hAnsi="Arial" w:cs="Arial"/>
          <w:sz w:val="28"/>
          <w:szCs w:val="28"/>
        </w:rPr>
      </w:pPr>
      <w:r w:rsidRPr="0016384F">
        <w:rPr>
          <w:rFonts w:ascii="Arial" w:hAnsi="Arial" w:cs="Arial"/>
          <w:sz w:val="28"/>
          <w:szCs w:val="28"/>
        </w:rPr>
        <w:t>The sum of the PV module-rated open-circuit voltage of the series-connected modules corrected for the lowest expected ambient temperature using the open-circuit voltage temperature coefficients in accordance with the instructions included in the listing or labeling of the module.</w:t>
      </w:r>
    </w:p>
    <w:p w14:paraId="4F5FE682" w14:textId="409E4278" w:rsidR="0016384F" w:rsidRDefault="0016384F" w:rsidP="0016384F">
      <w:pPr>
        <w:pStyle w:val="ListParagraph"/>
        <w:numPr>
          <w:ilvl w:val="0"/>
          <w:numId w:val="20"/>
        </w:numPr>
        <w:rPr>
          <w:rFonts w:ascii="Arial" w:hAnsi="Arial" w:cs="Arial"/>
          <w:sz w:val="28"/>
          <w:szCs w:val="28"/>
        </w:rPr>
      </w:pPr>
      <w:r w:rsidRPr="0016384F">
        <w:rPr>
          <w:rFonts w:ascii="Arial" w:hAnsi="Arial" w:cs="Arial"/>
          <w:sz w:val="28"/>
          <w:szCs w:val="28"/>
        </w:rPr>
        <w:t xml:space="preserve">For crystalline and </w:t>
      </w:r>
      <w:proofErr w:type="spellStart"/>
      <w:r w:rsidRPr="0016384F">
        <w:rPr>
          <w:rFonts w:ascii="Arial" w:hAnsi="Arial" w:cs="Arial"/>
          <w:sz w:val="28"/>
          <w:szCs w:val="28"/>
        </w:rPr>
        <w:t>multicrystalline</w:t>
      </w:r>
      <w:proofErr w:type="spellEnd"/>
      <w:r w:rsidRPr="0016384F">
        <w:rPr>
          <w:rFonts w:ascii="Arial" w:hAnsi="Arial" w:cs="Arial"/>
          <w:sz w:val="28"/>
          <w:szCs w:val="28"/>
        </w:rPr>
        <w:t xml:space="preserve"> silicon modules, the sum of the PV module-rated open-circuit voltage of the series-connected modules corrected for the lowest expected ambient temperature using the correction factors provided in </w:t>
      </w:r>
      <w:bookmarkStart w:id="3" w:name="_Hlk130828148"/>
      <w:r w:rsidRPr="0016384F">
        <w:rPr>
          <w:rFonts w:ascii="Arial" w:hAnsi="Arial" w:cs="Arial"/>
          <w:sz w:val="28"/>
          <w:szCs w:val="28"/>
        </w:rPr>
        <w:t>Table 690.7(A)</w:t>
      </w:r>
      <w:bookmarkEnd w:id="3"/>
    </w:p>
    <w:p w14:paraId="404C53CB" w14:textId="7BE4E1FF" w:rsidR="00A93E13" w:rsidRPr="00A93E13" w:rsidRDefault="00A93E13" w:rsidP="00A93E13">
      <w:pPr>
        <w:rPr>
          <w:rFonts w:ascii="Arial" w:hAnsi="Arial" w:cs="Arial"/>
          <w:sz w:val="28"/>
          <w:szCs w:val="28"/>
        </w:rPr>
      </w:pPr>
      <w:r w:rsidRPr="0016384F">
        <w:rPr>
          <w:rFonts w:ascii="Arial" w:hAnsi="Arial" w:cs="Arial"/>
          <w:sz w:val="28"/>
          <w:szCs w:val="28"/>
        </w:rPr>
        <w:lastRenderedPageBreak/>
        <w:t>Table 690.7(A)</w:t>
      </w:r>
    </w:p>
    <w:p w14:paraId="237CE1C5" w14:textId="2B14C092" w:rsidR="0016384F" w:rsidRDefault="0016384F" w:rsidP="0016384F">
      <w:pPr>
        <w:pStyle w:val="ListParagraph"/>
        <w:numPr>
          <w:ilvl w:val="0"/>
          <w:numId w:val="20"/>
        </w:numPr>
        <w:rPr>
          <w:rFonts w:ascii="Arial" w:hAnsi="Arial" w:cs="Arial"/>
          <w:sz w:val="28"/>
          <w:szCs w:val="28"/>
        </w:rPr>
      </w:pPr>
      <w:r>
        <w:rPr>
          <w:noProof/>
        </w:rPr>
        <w:drawing>
          <wp:inline distT="0" distB="0" distL="0" distR="0" wp14:anchorId="7047F6C5" wp14:editId="23A93DC9">
            <wp:extent cx="5943600" cy="4808220"/>
            <wp:effectExtent l="0" t="0" r="0" b="0"/>
            <wp:docPr id="8" name="Picture 8" descr="Table&#10;&#10;Description automatically generated">
              <a:extLst xmlns:a="http://schemas.openxmlformats.org/drawingml/2006/main">
                <a:ext uri="{FF2B5EF4-FFF2-40B4-BE49-F238E27FC236}">
                  <a16:creationId xmlns:a16="http://schemas.microsoft.com/office/drawing/2014/main" id="{CF806055-87F1-0891-77D3-6134537B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a:extLst>
                        <a:ext uri="{FF2B5EF4-FFF2-40B4-BE49-F238E27FC236}">
                          <a16:creationId xmlns:a16="http://schemas.microsoft.com/office/drawing/2014/main" id="{CF806055-87F1-0891-77D3-6134537B0172}"/>
                        </a:ext>
                      </a:extLst>
                    </pic:cNvPr>
                    <pic:cNvPicPr>
                      <a:picLocks noChangeAspect="1"/>
                    </pic:cNvPicPr>
                  </pic:nvPicPr>
                  <pic:blipFill>
                    <a:blip r:embed="rId10"/>
                    <a:stretch>
                      <a:fillRect/>
                    </a:stretch>
                  </pic:blipFill>
                  <pic:spPr>
                    <a:xfrm>
                      <a:off x="0" y="0"/>
                      <a:ext cx="5943600" cy="4808220"/>
                    </a:xfrm>
                    <a:prstGeom prst="rect">
                      <a:avLst/>
                    </a:prstGeom>
                  </pic:spPr>
                </pic:pic>
              </a:graphicData>
            </a:graphic>
          </wp:inline>
        </w:drawing>
      </w:r>
    </w:p>
    <w:p w14:paraId="562C7DCD" w14:textId="1D101E3F" w:rsidR="00A93E13" w:rsidRDefault="00A93E13" w:rsidP="00A93E13">
      <w:pPr>
        <w:rPr>
          <w:rFonts w:ascii="Arial" w:hAnsi="Arial" w:cs="Arial"/>
          <w:sz w:val="28"/>
          <w:szCs w:val="28"/>
        </w:rPr>
      </w:pPr>
    </w:p>
    <w:p w14:paraId="0E6508DE" w14:textId="681B2A55" w:rsidR="00A93E13" w:rsidRDefault="00A93E13" w:rsidP="00A93E13">
      <w:pPr>
        <w:rPr>
          <w:rFonts w:ascii="Arial" w:hAnsi="Arial" w:cs="Arial"/>
          <w:sz w:val="28"/>
          <w:szCs w:val="28"/>
        </w:rPr>
      </w:pPr>
    </w:p>
    <w:p w14:paraId="7533DDF6" w14:textId="77777777" w:rsidR="00A93E13" w:rsidRDefault="00A93E13" w:rsidP="00A93E13">
      <w:pPr>
        <w:rPr>
          <w:rFonts w:ascii="Arial" w:hAnsi="Arial" w:cs="Arial"/>
          <w:sz w:val="28"/>
          <w:szCs w:val="28"/>
        </w:rPr>
      </w:pPr>
    </w:p>
    <w:p w14:paraId="2AB31315" w14:textId="32EFD35D" w:rsidR="00A93E13" w:rsidRDefault="00A93E13" w:rsidP="00A93E13">
      <w:pPr>
        <w:rPr>
          <w:rFonts w:ascii="Arial" w:hAnsi="Arial" w:cs="Arial"/>
          <w:sz w:val="28"/>
          <w:szCs w:val="28"/>
        </w:rPr>
      </w:pPr>
    </w:p>
    <w:p w14:paraId="358C5C3F" w14:textId="64BB9EF9" w:rsidR="00A93E13" w:rsidRDefault="00A93E13" w:rsidP="00A93E13">
      <w:pPr>
        <w:rPr>
          <w:rFonts w:ascii="Arial" w:hAnsi="Arial" w:cs="Arial"/>
          <w:sz w:val="28"/>
          <w:szCs w:val="28"/>
        </w:rPr>
      </w:pPr>
    </w:p>
    <w:p w14:paraId="0CCE983E" w14:textId="6CB33792" w:rsidR="00A93E13" w:rsidRDefault="00A93E13" w:rsidP="00A93E13">
      <w:pPr>
        <w:rPr>
          <w:rFonts w:ascii="Arial" w:hAnsi="Arial" w:cs="Arial"/>
          <w:sz w:val="28"/>
          <w:szCs w:val="28"/>
        </w:rPr>
      </w:pPr>
    </w:p>
    <w:p w14:paraId="3267CCF5" w14:textId="532EA2A7" w:rsidR="00A93E13" w:rsidRDefault="00A93E13" w:rsidP="00A93E13">
      <w:pPr>
        <w:rPr>
          <w:rFonts w:ascii="Arial" w:hAnsi="Arial" w:cs="Arial"/>
          <w:sz w:val="28"/>
          <w:szCs w:val="28"/>
        </w:rPr>
      </w:pPr>
    </w:p>
    <w:p w14:paraId="3F22BDBB" w14:textId="32D57957" w:rsidR="00A93E13" w:rsidRDefault="00A93E13" w:rsidP="00A93E13">
      <w:pPr>
        <w:rPr>
          <w:rFonts w:ascii="Arial" w:hAnsi="Arial" w:cs="Arial"/>
          <w:sz w:val="28"/>
          <w:szCs w:val="28"/>
        </w:rPr>
      </w:pPr>
    </w:p>
    <w:p w14:paraId="429CC03E" w14:textId="1287E8DC" w:rsidR="00A93E13" w:rsidRDefault="00A93E13" w:rsidP="00A93E13">
      <w:pPr>
        <w:rPr>
          <w:rFonts w:ascii="Arial" w:hAnsi="Arial" w:cs="Arial"/>
          <w:sz w:val="28"/>
          <w:szCs w:val="28"/>
        </w:rPr>
      </w:pPr>
    </w:p>
    <w:p w14:paraId="02FD0DB4" w14:textId="1C06A625" w:rsidR="00A93E13" w:rsidRDefault="00A93E13" w:rsidP="00A93E13">
      <w:pPr>
        <w:rPr>
          <w:rFonts w:ascii="Arial" w:hAnsi="Arial" w:cs="Arial"/>
          <w:sz w:val="28"/>
          <w:szCs w:val="28"/>
        </w:rPr>
      </w:pPr>
      <w:r>
        <w:rPr>
          <w:rFonts w:ascii="Arial" w:hAnsi="Arial" w:cs="Arial"/>
          <w:sz w:val="28"/>
          <w:szCs w:val="28"/>
        </w:rPr>
        <w:lastRenderedPageBreak/>
        <w:t>Data from Trina Solar PV Module</w:t>
      </w:r>
    </w:p>
    <w:p w14:paraId="7731577B" w14:textId="4D82786B" w:rsidR="0016384F" w:rsidRDefault="00A93E13" w:rsidP="0016384F">
      <w:pPr>
        <w:rPr>
          <w:rFonts w:ascii="Arial" w:hAnsi="Arial" w:cs="Arial"/>
          <w:sz w:val="28"/>
          <w:szCs w:val="28"/>
        </w:rPr>
      </w:pPr>
      <w:r>
        <w:rPr>
          <w:noProof/>
        </w:rPr>
        <w:drawing>
          <wp:inline distT="0" distB="0" distL="0" distR="0" wp14:anchorId="1BD0A01F" wp14:editId="443A2E33">
            <wp:extent cx="6011501" cy="3919100"/>
            <wp:effectExtent l="0" t="0" r="8890" b="5715"/>
            <wp:docPr id="1" name="Picture 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able&#10;&#10;Description automatically generated"/>
                    <pic:cNvPicPr/>
                  </pic:nvPicPr>
                  <pic:blipFill>
                    <a:blip r:embed="rId11"/>
                    <a:stretch>
                      <a:fillRect/>
                    </a:stretch>
                  </pic:blipFill>
                  <pic:spPr>
                    <a:xfrm>
                      <a:off x="0" y="0"/>
                      <a:ext cx="6044162" cy="3940393"/>
                    </a:xfrm>
                    <a:prstGeom prst="rect">
                      <a:avLst/>
                    </a:prstGeom>
                  </pic:spPr>
                </pic:pic>
              </a:graphicData>
            </a:graphic>
          </wp:inline>
        </w:drawing>
      </w:r>
    </w:p>
    <w:p w14:paraId="21527DEF" w14:textId="2D2C5E51" w:rsidR="00A93E13" w:rsidRDefault="00A93E13" w:rsidP="0016384F">
      <w:pPr>
        <w:rPr>
          <w:rFonts w:ascii="Arial" w:hAnsi="Arial" w:cs="Arial"/>
          <w:sz w:val="28"/>
          <w:szCs w:val="28"/>
        </w:rPr>
      </w:pPr>
      <w:r>
        <w:rPr>
          <w:noProof/>
        </w:rPr>
        <w:drawing>
          <wp:inline distT="0" distB="0" distL="0" distR="0" wp14:anchorId="1A2B1D0C" wp14:editId="5CF59E2E">
            <wp:extent cx="6019263" cy="141234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8132" cy="1416768"/>
                    </a:xfrm>
                    <a:prstGeom prst="rect">
                      <a:avLst/>
                    </a:prstGeom>
                  </pic:spPr>
                </pic:pic>
              </a:graphicData>
            </a:graphic>
          </wp:inline>
        </w:drawing>
      </w:r>
    </w:p>
    <w:p w14:paraId="2EF2ADFF" w14:textId="2F09EBD6" w:rsidR="0016384F" w:rsidRDefault="0016384F" w:rsidP="0016384F">
      <w:pPr>
        <w:rPr>
          <w:rFonts w:ascii="Arial" w:hAnsi="Arial" w:cs="Arial"/>
          <w:sz w:val="28"/>
          <w:szCs w:val="28"/>
        </w:rPr>
      </w:pPr>
    </w:p>
    <w:p w14:paraId="2AA94AEC" w14:textId="77777777" w:rsidR="0016384F" w:rsidRPr="0016384F" w:rsidRDefault="0016384F" w:rsidP="0016384F">
      <w:pPr>
        <w:rPr>
          <w:rFonts w:ascii="Arial" w:hAnsi="Arial" w:cs="Arial"/>
          <w:sz w:val="28"/>
          <w:szCs w:val="28"/>
        </w:rPr>
      </w:pPr>
    </w:p>
    <w:p w14:paraId="3A8D1FB7" w14:textId="4620874C" w:rsidR="0016384F" w:rsidRDefault="0016384F" w:rsidP="0016384F">
      <w:pPr>
        <w:pStyle w:val="ListParagraph"/>
        <w:numPr>
          <w:ilvl w:val="0"/>
          <w:numId w:val="1"/>
        </w:numPr>
        <w:rPr>
          <w:rFonts w:ascii="Arial" w:hAnsi="Arial" w:cs="Arial"/>
          <w:sz w:val="28"/>
          <w:szCs w:val="28"/>
        </w:rPr>
      </w:pPr>
      <w:bookmarkStart w:id="4" w:name="_Hlk130828409"/>
      <w:r w:rsidRPr="0016384F">
        <w:rPr>
          <w:rFonts w:ascii="Arial" w:hAnsi="Arial" w:cs="Arial"/>
          <w:sz w:val="28"/>
          <w:szCs w:val="28"/>
        </w:rPr>
        <w:t xml:space="preserve">For </w:t>
      </w:r>
      <w:r w:rsidR="00A93E13">
        <w:rPr>
          <w:rFonts w:ascii="Arial" w:hAnsi="Arial" w:cs="Arial"/>
          <w:sz w:val="28"/>
          <w:szCs w:val="28"/>
        </w:rPr>
        <w:t>the</w:t>
      </w:r>
      <w:r w:rsidRPr="0016384F">
        <w:rPr>
          <w:rFonts w:ascii="Arial" w:hAnsi="Arial" w:cs="Arial"/>
          <w:sz w:val="28"/>
          <w:szCs w:val="28"/>
        </w:rPr>
        <w:t xml:space="preserve"> </w:t>
      </w:r>
      <w:r w:rsidR="00A93E13">
        <w:rPr>
          <w:rFonts w:ascii="Arial" w:hAnsi="Arial" w:cs="Arial"/>
          <w:sz w:val="28"/>
          <w:szCs w:val="28"/>
        </w:rPr>
        <w:t xml:space="preserve">390 Watt </w:t>
      </w:r>
      <w:r w:rsidRPr="0016384F">
        <w:rPr>
          <w:rFonts w:ascii="Arial" w:hAnsi="Arial" w:cs="Arial"/>
          <w:sz w:val="28"/>
          <w:szCs w:val="28"/>
        </w:rPr>
        <w:t xml:space="preserve">PV module mounted in Belize using </w:t>
      </w:r>
      <w:r w:rsidR="00A93E13" w:rsidRPr="0016384F">
        <w:rPr>
          <w:rFonts w:ascii="Arial" w:hAnsi="Arial" w:cs="Arial"/>
          <w:sz w:val="28"/>
          <w:szCs w:val="28"/>
        </w:rPr>
        <w:t>Table 690.7(A)</w:t>
      </w:r>
      <w:r w:rsidRPr="0016384F">
        <w:rPr>
          <w:rFonts w:ascii="Arial" w:hAnsi="Arial" w:cs="Arial"/>
          <w:sz w:val="28"/>
          <w:szCs w:val="28"/>
        </w:rPr>
        <w:t xml:space="preserve"> what is the Voc </w:t>
      </w:r>
      <w:r w:rsidR="00A93E13">
        <w:rPr>
          <w:rFonts w:ascii="Arial" w:hAnsi="Arial" w:cs="Arial"/>
          <w:sz w:val="28"/>
          <w:szCs w:val="28"/>
        </w:rPr>
        <w:t>for calculations?</w:t>
      </w:r>
    </w:p>
    <w:bookmarkEnd w:id="4"/>
    <w:p w14:paraId="68F34EBD" w14:textId="76F04B53" w:rsidR="00A93E13" w:rsidRPr="0016384F" w:rsidRDefault="00A93E13" w:rsidP="00A93E13">
      <w:pPr>
        <w:pStyle w:val="ListParagraph"/>
        <w:numPr>
          <w:ilvl w:val="1"/>
          <w:numId w:val="1"/>
        </w:numPr>
        <w:rPr>
          <w:rFonts w:ascii="Arial" w:hAnsi="Arial" w:cs="Arial"/>
          <w:sz w:val="28"/>
          <w:szCs w:val="28"/>
        </w:rPr>
      </w:pPr>
      <w:r>
        <w:rPr>
          <w:rFonts w:ascii="Arial" w:hAnsi="Arial" w:cs="Arial"/>
          <w:sz w:val="28"/>
          <w:szCs w:val="28"/>
        </w:rPr>
        <w:t>40.8V x 1.06 = 43.25V</w:t>
      </w:r>
    </w:p>
    <w:p w14:paraId="34EEE024" w14:textId="1F345BD2" w:rsidR="00A93E13" w:rsidRDefault="00A93E13" w:rsidP="00A93E13">
      <w:pPr>
        <w:pStyle w:val="ListParagraph"/>
        <w:numPr>
          <w:ilvl w:val="0"/>
          <w:numId w:val="1"/>
        </w:numPr>
        <w:rPr>
          <w:rFonts w:ascii="Arial" w:hAnsi="Arial" w:cs="Arial"/>
          <w:sz w:val="28"/>
          <w:szCs w:val="28"/>
        </w:rPr>
      </w:pPr>
      <w:r w:rsidRPr="0016384F">
        <w:rPr>
          <w:rFonts w:ascii="Arial" w:hAnsi="Arial" w:cs="Arial"/>
          <w:sz w:val="28"/>
          <w:szCs w:val="28"/>
        </w:rPr>
        <w:t xml:space="preserve">For </w:t>
      </w:r>
      <w:r>
        <w:rPr>
          <w:rFonts w:ascii="Arial" w:hAnsi="Arial" w:cs="Arial"/>
          <w:sz w:val="28"/>
          <w:szCs w:val="28"/>
        </w:rPr>
        <w:t>the</w:t>
      </w:r>
      <w:r w:rsidRPr="0016384F">
        <w:rPr>
          <w:rFonts w:ascii="Arial" w:hAnsi="Arial" w:cs="Arial"/>
          <w:sz w:val="28"/>
          <w:szCs w:val="28"/>
        </w:rPr>
        <w:t xml:space="preserve"> </w:t>
      </w:r>
      <w:r>
        <w:rPr>
          <w:rFonts w:ascii="Arial" w:hAnsi="Arial" w:cs="Arial"/>
          <w:sz w:val="28"/>
          <w:szCs w:val="28"/>
        </w:rPr>
        <w:t xml:space="preserve">390 Watt </w:t>
      </w:r>
      <w:r w:rsidRPr="0016384F">
        <w:rPr>
          <w:rFonts w:ascii="Arial" w:hAnsi="Arial" w:cs="Arial"/>
          <w:sz w:val="28"/>
          <w:szCs w:val="28"/>
        </w:rPr>
        <w:t xml:space="preserve">PV module mounted in Belize using </w:t>
      </w:r>
      <w:r>
        <w:rPr>
          <w:rFonts w:ascii="Arial" w:hAnsi="Arial" w:cs="Arial"/>
          <w:sz w:val="28"/>
          <w:szCs w:val="28"/>
        </w:rPr>
        <w:t xml:space="preserve">the first method </w:t>
      </w:r>
      <w:r w:rsidRPr="0016384F">
        <w:rPr>
          <w:rFonts w:ascii="Arial" w:hAnsi="Arial" w:cs="Arial"/>
          <w:sz w:val="28"/>
          <w:szCs w:val="28"/>
        </w:rPr>
        <w:t xml:space="preserve">what is the Voc </w:t>
      </w:r>
      <w:r>
        <w:rPr>
          <w:rFonts w:ascii="Arial" w:hAnsi="Arial" w:cs="Arial"/>
          <w:sz w:val="28"/>
          <w:szCs w:val="28"/>
        </w:rPr>
        <w:t>for calculations?</w:t>
      </w:r>
    </w:p>
    <w:p w14:paraId="617E8AA2" w14:textId="1F7BF20D" w:rsidR="00A93E13" w:rsidRPr="00A93E13" w:rsidRDefault="00A93E13" w:rsidP="003F6128">
      <w:pPr>
        <w:pStyle w:val="ListParagraph"/>
        <w:numPr>
          <w:ilvl w:val="1"/>
          <w:numId w:val="1"/>
        </w:numPr>
        <w:rPr>
          <w:rFonts w:ascii="Arial" w:hAnsi="Arial" w:cs="Arial"/>
          <w:sz w:val="28"/>
          <w:szCs w:val="28"/>
        </w:rPr>
      </w:pPr>
      <w:r w:rsidRPr="00A93E13">
        <w:rPr>
          <w:rFonts w:ascii="Arial" w:hAnsi="Arial" w:cs="Arial"/>
          <w:sz w:val="28"/>
          <w:szCs w:val="28"/>
          <w:lang w:val="en-US"/>
        </w:rPr>
        <w:t>Voc at 10C = (((10C-25C) x -0.002</w:t>
      </w:r>
      <w:r>
        <w:rPr>
          <w:rFonts w:ascii="Arial" w:hAnsi="Arial" w:cs="Arial"/>
          <w:sz w:val="28"/>
          <w:szCs w:val="28"/>
          <w:lang w:val="en-US"/>
        </w:rPr>
        <w:t>5</w:t>
      </w:r>
      <w:r w:rsidRPr="00A93E13">
        <w:rPr>
          <w:rFonts w:ascii="Arial" w:hAnsi="Arial" w:cs="Arial"/>
          <w:sz w:val="28"/>
          <w:szCs w:val="28"/>
          <w:lang w:val="en-US"/>
        </w:rPr>
        <w:t>) x 4</w:t>
      </w:r>
      <w:r w:rsidR="003F6128">
        <w:rPr>
          <w:rFonts w:ascii="Arial" w:hAnsi="Arial" w:cs="Arial"/>
          <w:sz w:val="28"/>
          <w:szCs w:val="28"/>
          <w:lang w:val="en-US"/>
        </w:rPr>
        <w:t>0.8</w:t>
      </w:r>
      <w:r w:rsidRPr="00A93E13">
        <w:rPr>
          <w:rFonts w:ascii="Arial" w:hAnsi="Arial" w:cs="Arial"/>
          <w:sz w:val="28"/>
          <w:szCs w:val="28"/>
          <w:lang w:val="en-US"/>
        </w:rPr>
        <w:t>V) + 4</w:t>
      </w:r>
      <w:r w:rsidR="003F6128">
        <w:rPr>
          <w:rFonts w:ascii="Arial" w:hAnsi="Arial" w:cs="Arial"/>
          <w:sz w:val="28"/>
          <w:szCs w:val="28"/>
          <w:lang w:val="en-US"/>
        </w:rPr>
        <w:t>0.8</w:t>
      </w:r>
      <w:r w:rsidRPr="00A93E13">
        <w:rPr>
          <w:rFonts w:ascii="Arial" w:hAnsi="Arial" w:cs="Arial"/>
          <w:sz w:val="28"/>
          <w:szCs w:val="28"/>
          <w:lang w:val="en-US"/>
        </w:rPr>
        <w:t>V</w:t>
      </w:r>
    </w:p>
    <w:p w14:paraId="4E99422A" w14:textId="6E949D93" w:rsidR="00A93E13" w:rsidRPr="00A93E13" w:rsidRDefault="00A93E13" w:rsidP="003F6128">
      <w:pPr>
        <w:pStyle w:val="ListParagraph"/>
        <w:rPr>
          <w:rFonts w:ascii="Arial" w:hAnsi="Arial" w:cs="Arial"/>
          <w:sz w:val="28"/>
          <w:szCs w:val="28"/>
        </w:rPr>
      </w:pPr>
      <w:r w:rsidRPr="00A93E13">
        <w:rPr>
          <w:rFonts w:ascii="Arial" w:hAnsi="Arial" w:cs="Arial"/>
          <w:sz w:val="28"/>
          <w:szCs w:val="28"/>
          <w:lang w:val="en-US"/>
        </w:rPr>
        <w:t>Voc at 10C = 4</w:t>
      </w:r>
      <w:r w:rsidR="003F6128">
        <w:rPr>
          <w:rFonts w:ascii="Arial" w:hAnsi="Arial" w:cs="Arial"/>
          <w:sz w:val="28"/>
          <w:szCs w:val="28"/>
          <w:lang w:val="en-US"/>
        </w:rPr>
        <w:t>2.33V</w:t>
      </w:r>
      <w:r w:rsidRPr="00A93E13">
        <w:rPr>
          <w:rFonts w:ascii="Arial" w:hAnsi="Arial" w:cs="Arial"/>
          <w:sz w:val="28"/>
          <w:szCs w:val="28"/>
          <w:lang w:val="en-US"/>
        </w:rPr>
        <w:t xml:space="preserve"> per module</w:t>
      </w:r>
      <w:r w:rsidR="003F6128">
        <w:rPr>
          <w:rFonts w:ascii="Arial" w:hAnsi="Arial" w:cs="Arial"/>
          <w:sz w:val="28"/>
          <w:szCs w:val="28"/>
          <w:lang w:val="en-US"/>
        </w:rPr>
        <w:t>.</w:t>
      </w:r>
    </w:p>
    <w:p w14:paraId="65E0AE2C" w14:textId="479211D0" w:rsidR="004B36ED" w:rsidRPr="004B36ED" w:rsidRDefault="004B36ED" w:rsidP="004B36ED">
      <w:pPr>
        <w:pStyle w:val="ListParagraph"/>
        <w:numPr>
          <w:ilvl w:val="0"/>
          <w:numId w:val="1"/>
        </w:numPr>
        <w:rPr>
          <w:rFonts w:ascii="Arial" w:hAnsi="Arial" w:cs="Arial"/>
          <w:sz w:val="28"/>
          <w:szCs w:val="28"/>
        </w:rPr>
      </w:pPr>
      <w:r w:rsidRPr="004B36ED">
        <w:rPr>
          <w:rFonts w:ascii="Arial" w:hAnsi="Arial" w:cs="Arial"/>
          <w:sz w:val="28"/>
          <w:szCs w:val="28"/>
          <w:lang w:val="en-US"/>
        </w:rPr>
        <w:lastRenderedPageBreak/>
        <w:t>DC-to-DC Converter</w:t>
      </w:r>
      <w:r>
        <w:rPr>
          <w:rFonts w:ascii="Arial" w:hAnsi="Arial" w:cs="Arial"/>
          <w:sz w:val="28"/>
          <w:szCs w:val="28"/>
          <w:lang w:val="en-US"/>
        </w:rPr>
        <w:t xml:space="preserve"> is</w:t>
      </w:r>
      <w:r w:rsidRPr="004B36ED">
        <w:rPr>
          <w:rFonts w:ascii="Arial" w:hAnsi="Arial" w:cs="Arial"/>
          <w:sz w:val="28"/>
          <w:szCs w:val="28"/>
          <w:lang w:val="en-US"/>
        </w:rPr>
        <w:t xml:space="preserve"> </w:t>
      </w:r>
      <w:r>
        <w:rPr>
          <w:rFonts w:ascii="Arial" w:hAnsi="Arial" w:cs="Arial"/>
          <w:sz w:val="28"/>
          <w:szCs w:val="28"/>
          <w:lang w:val="en-US"/>
        </w:rPr>
        <w:t>a</w:t>
      </w:r>
      <w:r w:rsidRPr="004B36ED">
        <w:rPr>
          <w:rFonts w:ascii="Arial" w:hAnsi="Arial" w:cs="Arial"/>
          <w:sz w:val="28"/>
          <w:szCs w:val="28"/>
          <w:lang w:val="en-US"/>
        </w:rPr>
        <w:t xml:space="preserve"> device that can provide an output dc voltage and current at </w:t>
      </w:r>
      <w:bookmarkStart w:id="5" w:name="_Hlk130828726"/>
      <w:r w:rsidRPr="004B36ED">
        <w:rPr>
          <w:rFonts w:ascii="Arial" w:hAnsi="Arial" w:cs="Arial"/>
          <w:sz w:val="28"/>
          <w:szCs w:val="28"/>
          <w:lang w:val="en-US"/>
        </w:rPr>
        <w:t>a higher or lower value than the input dc voltage and current.</w:t>
      </w:r>
      <w:r>
        <w:rPr>
          <w:rFonts w:ascii="Arial" w:hAnsi="Arial" w:cs="Arial"/>
          <w:sz w:val="28"/>
          <w:szCs w:val="28"/>
          <w:lang w:val="en-US"/>
        </w:rPr>
        <w:t xml:space="preserve"> Pick the correct statement.</w:t>
      </w:r>
    </w:p>
    <w:bookmarkEnd w:id="5"/>
    <w:p w14:paraId="04B9936F" w14:textId="2A25BE57" w:rsidR="004B36ED" w:rsidRPr="004B36ED" w:rsidRDefault="00411EFC" w:rsidP="00411EFC">
      <w:pPr>
        <w:pStyle w:val="ListParagraph"/>
        <w:numPr>
          <w:ilvl w:val="0"/>
          <w:numId w:val="29"/>
        </w:numPr>
        <w:rPr>
          <w:rFonts w:ascii="Arial" w:hAnsi="Arial" w:cs="Arial"/>
          <w:sz w:val="28"/>
          <w:szCs w:val="28"/>
        </w:rPr>
      </w:pPr>
      <w:r>
        <w:rPr>
          <w:rFonts w:ascii="Arial" w:hAnsi="Arial" w:cs="Arial"/>
          <w:sz w:val="28"/>
          <w:szCs w:val="28"/>
          <w:lang w:val="en-US"/>
        </w:rPr>
        <w:t xml:space="preserve"> </w:t>
      </w:r>
      <w:r w:rsidR="004B36ED" w:rsidRPr="004B36ED">
        <w:rPr>
          <w:rFonts w:ascii="Arial" w:hAnsi="Arial" w:cs="Arial"/>
          <w:sz w:val="28"/>
          <w:szCs w:val="28"/>
          <w:lang w:val="en-US"/>
        </w:rPr>
        <w:t>a higher value than the input dc voltage and current.</w:t>
      </w:r>
    </w:p>
    <w:p w14:paraId="72046380" w14:textId="78A69818" w:rsidR="004B36ED" w:rsidRPr="004B36ED" w:rsidRDefault="00411EFC" w:rsidP="00411EFC">
      <w:pPr>
        <w:pStyle w:val="ListParagraph"/>
        <w:numPr>
          <w:ilvl w:val="0"/>
          <w:numId w:val="29"/>
        </w:numPr>
        <w:rPr>
          <w:rFonts w:ascii="Arial" w:hAnsi="Arial" w:cs="Arial"/>
          <w:sz w:val="28"/>
          <w:szCs w:val="28"/>
        </w:rPr>
      </w:pPr>
      <w:r>
        <w:rPr>
          <w:rFonts w:ascii="Arial" w:hAnsi="Arial" w:cs="Arial"/>
          <w:sz w:val="28"/>
          <w:szCs w:val="28"/>
          <w:lang w:val="en-US"/>
        </w:rPr>
        <w:t xml:space="preserve"> </w:t>
      </w:r>
      <w:r w:rsidR="004B36ED" w:rsidRPr="004B36ED">
        <w:rPr>
          <w:rFonts w:ascii="Arial" w:hAnsi="Arial" w:cs="Arial"/>
          <w:sz w:val="28"/>
          <w:szCs w:val="28"/>
          <w:lang w:val="en-US"/>
        </w:rPr>
        <w:t>a lower value than the input dc voltage and current.</w:t>
      </w:r>
    </w:p>
    <w:p w14:paraId="0C610CF2" w14:textId="2BE5880B" w:rsidR="004B36ED" w:rsidRPr="004B36ED" w:rsidRDefault="00411EFC" w:rsidP="00411EFC">
      <w:pPr>
        <w:pStyle w:val="ListParagraph"/>
        <w:numPr>
          <w:ilvl w:val="0"/>
          <w:numId w:val="29"/>
        </w:numPr>
        <w:rPr>
          <w:rFonts w:ascii="Arial" w:hAnsi="Arial" w:cs="Arial"/>
          <w:sz w:val="28"/>
          <w:szCs w:val="28"/>
        </w:rPr>
      </w:pPr>
      <w:r>
        <w:rPr>
          <w:rFonts w:ascii="Arial" w:hAnsi="Arial" w:cs="Arial"/>
          <w:sz w:val="28"/>
          <w:szCs w:val="28"/>
          <w:lang w:val="en-US"/>
        </w:rPr>
        <w:t xml:space="preserve"> </w:t>
      </w:r>
      <w:r w:rsidR="004B36ED" w:rsidRPr="004B36ED">
        <w:rPr>
          <w:rFonts w:ascii="Arial" w:hAnsi="Arial" w:cs="Arial"/>
          <w:sz w:val="28"/>
          <w:szCs w:val="28"/>
          <w:lang w:val="en-US"/>
        </w:rPr>
        <w:t>a higher or lower value than the input dc voltage and current.</w:t>
      </w:r>
    </w:p>
    <w:p w14:paraId="3210AB33" w14:textId="77777777" w:rsidR="004B36ED" w:rsidRPr="004B36ED" w:rsidRDefault="004B36ED" w:rsidP="00411EFC">
      <w:pPr>
        <w:pStyle w:val="ListParagraph"/>
        <w:numPr>
          <w:ilvl w:val="1"/>
          <w:numId w:val="1"/>
        </w:numPr>
        <w:rPr>
          <w:rFonts w:ascii="Arial" w:hAnsi="Arial" w:cs="Arial"/>
          <w:sz w:val="28"/>
          <w:szCs w:val="28"/>
        </w:rPr>
      </w:pPr>
      <w:r w:rsidRPr="004B36ED">
        <w:rPr>
          <w:rFonts w:ascii="Arial" w:hAnsi="Arial" w:cs="Arial"/>
          <w:sz w:val="28"/>
          <w:szCs w:val="28"/>
          <w:lang w:val="en-US"/>
        </w:rPr>
        <w:t>a higher or lower value than the input dc voltage and current.</w:t>
      </w:r>
    </w:p>
    <w:p w14:paraId="3AD3B4C2" w14:textId="77777777" w:rsidR="00610E64" w:rsidRPr="00610E64" w:rsidRDefault="00610E64" w:rsidP="00610E64">
      <w:pPr>
        <w:pStyle w:val="ListParagraph"/>
        <w:numPr>
          <w:ilvl w:val="0"/>
          <w:numId w:val="1"/>
        </w:numPr>
        <w:rPr>
          <w:rFonts w:ascii="Arial" w:hAnsi="Arial" w:cs="Arial"/>
          <w:sz w:val="28"/>
          <w:szCs w:val="28"/>
        </w:rPr>
      </w:pPr>
      <w:r>
        <w:rPr>
          <w:rFonts w:ascii="Arial" w:hAnsi="Arial" w:cs="Arial"/>
          <w:sz w:val="28"/>
          <w:szCs w:val="28"/>
          <w:lang w:val="en-US"/>
        </w:rPr>
        <w:t>An example of a</w:t>
      </w:r>
      <w:r w:rsidRPr="00610E64">
        <w:rPr>
          <w:rFonts w:ascii="Arial" w:hAnsi="Arial" w:cs="Arial"/>
          <w:sz w:val="28"/>
          <w:szCs w:val="28"/>
          <w:lang w:val="en-US"/>
        </w:rPr>
        <w:t xml:space="preserve"> DC – DC Converter </w:t>
      </w:r>
      <w:r>
        <w:rPr>
          <w:rFonts w:ascii="Arial" w:hAnsi="Arial" w:cs="Arial"/>
          <w:sz w:val="28"/>
          <w:szCs w:val="28"/>
          <w:lang w:val="en-US"/>
        </w:rPr>
        <w:t>is:</w:t>
      </w:r>
    </w:p>
    <w:p w14:paraId="4164F3AD" w14:textId="3AEB014D" w:rsidR="00610E64" w:rsidRPr="00610E64" w:rsidRDefault="00610E64" w:rsidP="00610E64">
      <w:pPr>
        <w:pStyle w:val="ListParagraph"/>
        <w:numPr>
          <w:ilvl w:val="1"/>
          <w:numId w:val="1"/>
        </w:numPr>
        <w:rPr>
          <w:rFonts w:ascii="Arial" w:hAnsi="Arial" w:cs="Arial"/>
          <w:sz w:val="28"/>
          <w:szCs w:val="28"/>
        </w:rPr>
      </w:pPr>
      <w:r w:rsidRPr="00610E64">
        <w:rPr>
          <w:rFonts w:ascii="Arial" w:hAnsi="Arial" w:cs="Arial"/>
          <w:sz w:val="28"/>
          <w:szCs w:val="28"/>
          <w:lang w:val="en-US"/>
        </w:rPr>
        <w:t>an optimizer that has an MPPT function.</w:t>
      </w:r>
    </w:p>
    <w:p w14:paraId="2F238645" w14:textId="77777777" w:rsidR="00B753CD" w:rsidRPr="00B753CD" w:rsidRDefault="00B753CD" w:rsidP="00B753CD">
      <w:pPr>
        <w:pStyle w:val="ListParagraph"/>
        <w:numPr>
          <w:ilvl w:val="0"/>
          <w:numId w:val="1"/>
        </w:numPr>
        <w:rPr>
          <w:rFonts w:ascii="Arial" w:hAnsi="Arial" w:cs="Arial"/>
          <w:sz w:val="28"/>
          <w:szCs w:val="28"/>
        </w:rPr>
      </w:pPr>
      <w:r w:rsidRPr="00B753CD">
        <w:rPr>
          <w:rFonts w:ascii="Arial" w:hAnsi="Arial" w:cs="Arial"/>
          <w:sz w:val="28"/>
          <w:szCs w:val="28"/>
          <w:lang w:val="en-US"/>
        </w:rPr>
        <w:t>For circuits connected to the output of two or more series-connected dc-to-dc converters, the maximum voltage shall be determined in accordance with</w:t>
      </w:r>
      <w:r>
        <w:rPr>
          <w:rFonts w:ascii="Arial" w:hAnsi="Arial" w:cs="Arial"/>
          <w:sz w:val="28"/>
          <w:szCs w:val="28"/>
          <w:lang w:val="en-US"/>
        </w:rPr>
        <w:t>?</w:t>
      </w:r>
    </w:p>
    <w:p w14:paraId="4B5AF1E0" w14:textId="564EFBED" w:rsidR="00B753CD" w:rsidRPr="00B753CD" w:rsidRDefault="00B753CD" w:rsidP="00B753CD">
      <w:pPr>
        <w:pStyle w:val="ListParagraph"/>
        <w:numPr>
          <w:ilvl w:val="1"/>
          <w:numId w:val="1"/>
        </w:numPr>
        <w:rPr>
          <w:rFonts w:ascii="Arial" w:hAnsi="Arial" w:cs="Arial"/>
          <w:sz w:val="28"/>
          <w:szCs w:val="28"/>
        </w:rPr>
      </w:pPr>
      <w:r w:rsidRPr="00B753CD">
        <w:rPr>
          <w:rFonts w:ascii="Arial" w:hAnsi="Arial" w:cs="Arial"/>
          <w:sz w:val="28"/>
          <w:szCs w:val="28"/>
          <w:lang w:val="en-US"/>
        </w:rPr>
        <w:t>the instructions included in the listing or labeling of the dc-to-dc converter multiplied by the number of the dc-dc converters.</w:t>
      </w:r>
    </w:p>
    <w:p w14:paraId="58DB4633" w14:textId="77777777" w:rsidR="00B753CD" w:rsidRPr="00B753CD" w:rsidRDefault="00B753CD" w:rsidP="00B753CD">
      <w:pPr>
        <w:pStyle w:val="ListParagraph"/>
        <w:numPr>
          <w:ilvl w:val="0"/>
          <w:numId w:val="1"/>
        </w:numPr>
        <w:rPr>
          <w:rFonts w:ascii="Arial" w:hAnsi="Arial" w:cs="Arial"/>
          <w:sz w:val="28"/>
          <w:szCs w:val="28"/>
        </w:rPr>
      </w:pPr>
      <w:r w:rsidRPr="00B753CD">
        <w:rPr>
          <w:rFonts w:ascii="Arial" w:hAnsi="Arial" w:cs="Arial"/>
          <w:sz w:val="28"/>
          <w:szCs w:val="28"/>
        </w:rPr>
        <w:t>690.7(D) Marking DC PV Circuits.</w:t>
      </w:r>
    </w:p>
    <w:p w14:paraId="6F20FCD9" w14:textId="75DE84B2" w:rsidR="00B753CD" w:rsidRPr="00B753CD" w:rsidRDefault="00B753CD" w:rsidP="00B753CD">
      <w:pPr>
        <w:pStyle w:val="ListParagraph"/>
        <w:numPr>
          <w:ilvl w:val="0"/>
          <w:numId w:val="1"/>
        </w:numPr>
        <w:rPr>
          <w:rFonts w:ascii="Arial" w:hAnsi="Arial" w:cs="Arial"/>
          <w:sz w:val="28"/>
          <w:szCs w:val="28"/>
        </w:rPr>
      </w:pPr>
      <w:r w:rsidRPr="00B753CD">
        <w:rPr>
          <w:rFonts w:ascii="Arial" w:hAnsi="Arial" w:cs="Arial"/>
          <w:sz w:val="28"/>
          <w:szCs w:val="28"/>
        </w:rPr>
        <w:t>After calculating the highest DC PV voltage as per 690.7, have it permanently located in one of the following locations:</w:t>
      </w:r>
      <w:r>
        <w:rPr>
          <w:rFonts w:ascii="Arial" w:hAnsi="Arial" w:cs="Arial"/>
          <w:sz w:val="28"/>
          <w:szCs w:val="28"/>
        </w:rPr>
        <w:t xml:space="preserve"> (Name one)</w:t>
      </w:r>
    </w:p>
    <w:p w14:paraId="1E7638A8" w14:textId="77777777" w:rsidR="00B753CD" w:rsidRPr="00B753CD" w:rsidRDefault="00B753CD" w:rsidP="00B753CD">
      <w:pPr>
        <w:pStyle w:val="ListParagraph"/>
        <w:numPr>
          <w:ilvl w:val="1"/>
          <w:numId w:val="1"/>
        </w:numPr>
        <w:rPr>
          <w:rFonts w:ascii="Arial" w:hAnsi="Arial" w:cs="Arial"/>
          <w:sz w:val="28"/>
          <w:szCs w:val="28"/>
        </w:rPr>
      </w:pPr>
      <w:r w:rsidRPr="00B753CD">
        <w:rPr>
          <w:rFonts w:ascii="Arial" w:hAnsi="Arial" w:cs="Arial"/>
          <w:sz w:val="28"/>
          <w:szCs w:val="28"/>
          <w:lang w:val="en-US"/>
        </w:rPr>
        <w:t>(1) DC PV system disconnecting means.</w:t>
      </w:r>
    </w:p>
    <w:p w14:paraId="386841CD" w14:textId="77777777" w:rsidR="00B753CD" w:rsidRPr="00B753CD" w:rsidRDefault="00B753CD" w:rsidP="00B753CD">
      <w:pPr>
        <w:pStyle w:val="ListParagraph"/>
        <w:numPr>
          <w:ilvl w:val="1"/>
          <w:numId w:val="1"/>
        </w:numPr>
        <w:rPr>
          <w:rFonts w:ascii="Arial" w:hAnsi="Arial" w:cs="Arial"/>
          <w:sz w:val="28"/>
          <w:szCs w:val="28"/>
        </w:rPr>
      </w:pPr>
      <w:r w:rsidRPr="00B753CD">
        <w:rPr>
          <w:rFonts w:ascii="Arial" w:hAnsi="Arial" w:cs="Arial"/>
          <w:sz w:val="28"/>
          <w:szCs w:val="28"/>
          <w:lang w:val="en-US"/>
        </w:rPr>
        <w:t>(2) PV system electronic power conversion equipment (Inverter or charge controller).</w:t>
      </w:r>
    </w:p>
    <w:p w14:paraId="12B1205E" w14:textId="77777777" w:rsidR="00B753CD" w:rsidRPr="00B753CD" w:rsidRDefault="00B753CD" w:rsidP="00B753CD">
      <w:pPr>
        <w:pStyle w:val="ListParagraph"/>
        <w:numPr>
          <w:ilvl w:val="1"/>
          <w:numId w:val="1"/>
        </w:numPr>
        <w:rPr>
          <w:rFonts w:ascii="Arial" w:hAnsi="Arial" w:cs="Arial"/>
          <w:sz w:val="28"/>
          <w:szCs w:val="28"/>
        </w:rPr>
      </w:pPr>
      <w:r w:rsidRPr="00B753CD">
        <w:rPr>
          <w:rFonts w:ascii="Arial" w:hAnsi="Arial" w:cs="Arial"/>
          <w:sz w:val="28"/>
          <w:szCs w:val="28"/>
          <w:lang w:val="en-US"/>
        </w:rPr>
        <w:t>(3) Distribution equipment associated with the PV system (Disconnect or Combiner box).</w:t>
      </w:r>
    </w:p>
    <w:p w14:paraId="2AA46766" w14:textId="3BB13EF7" w:rsidR="00845BE3" w:rsidRPr="00845BE3" w:rsidRDefault="00845BE3" w:rsidP="00845BE3">
      <w:pPr>
        <w:pStyle w:val="ListParagraph"/>
        <w:numPr>
          <w:ilvl w:val="0"/>
          <w:numId w:val="1"/>
        </w:numPr>
        <w:rPr>
          <w:rFonts w:ascii="Arial" w:hAnsi="Arial" w:cs="Arial"/>
          <w:sz w:val="28"/>
          <w:szCs w:val="28"/>
        </w:rPr>
      </w:pPr>
      <w:r w:rsidRPr="00845BE3">
        <w:rPr>
          <w:rFonts w:ascii="Arial" w:hAnsi="Arial" w:cs="Arial"/>
          <w:sz w:val="28"/>
          <w:szCs w:val="28"/>
          <w:lang w:val="en-US"/>
        </w:rPr>
        <w:t xml:space="preserve">690.8(A)(1)(a) Photovoltaic Source Circuit Currents, </w:t>
      </w:r>
      <w:r w:rsidR="00DF68FF">
        <w:rPr>
          <w:rFonts w:ascii="Arial" w:hAnsi="Arial" w:cs="Arial"/>
          <w:sz w:val="28"/>
          <w:szCs w:val="28"/>
          <w:lang w:val="en-US"/>
        </w:rPr>
        <w:t>How shall t</w:t>
      </w:r>
      <w:r w:rsidRPr="00845BE3">
        <w:rPr>
          <w:rFonts w:ascii="Arial" w:hAnsi="Arial" w:cs="Arial"/>
          <w:sz w:val="28"/>
          <w:szCs w:val="28"/>
          <w:lang w:val="en-US"/>
        </w:rPr>
        <w:t xml:space="preserve">he maximum current </w:t>
      </w:r>
      <w:r w:rsidR="00DF68FF">
        <w:rPr>
          <w:rFonts w:ascii="Arial" w:hAnsi="Arial" w:cs="Arial"/>
          <w:sz w:val="28"/>
          <w:szCs w:val="28"/>
          <w:lang w:val="en-US"/>
        </w:rPr>
        <w:t>be calculated?</w:t>
      </w:r>
    </w:p>
    <w:p w14:paraId="6735D031" w14:textId="77777777" w:rsidR="00845BE3" w:rsidRPr="00845BE3" w:rsidRDefault="00845BE3" w:rsidP="00845BE3">
      <w:pPr>
        <w:pStyle w:val="ListParagraph"/>
        <w:numPr>
          <w:ilvl w:val="1"/>
          <w:numId w:val="1"/>
        </w:numPr>
        <w:rPr>
          <w:rFonts w:ascii="Arial" w:hAnsi="Arial" w:cs="Arial"/>
          <w:sz w:val="28"/>
          <w:szCs w:val="28"/>
        </w:rPr>
      </w:pPr>
      <w:r w:rsidRPr="00845BE3">
        <w:rPr>
          <w:rFonts w:ascii="Arial" w:hAnsi="Arial" w:cs="Arial"/>
          <w:sz w:val="28"/>
          <w:szCs w:val="28"/>
          <w:lang w:val="en-US"/>
        </w:rPr>
        <w:t>690.8(A)(1)(a)(1) Maximum Isc of the PV modules connected in parallel multiplied by 125% (extra irradiance).</w:t>
      </w:r>
    </w:p>
    <w:p w14:paraId="1680DEF1" w14:textId="1B3F57C1" w:rsidR="00845BE3" w:rsidRPr="00845BE3" w:rsidRDefault="00845BE3" w:rsidP="00845BE3">
      <w:pPr>
        <w:pStyle w:val="ListParagraph"/>
        <w:rPr>
          <w:rFonts w:ascii="Arial" w:hAnsi="Arial" w:cs="Arial"/>
          <w:sz w:val="28"/>
          <w:szCs w:val="28"/>
        </w:rPr>
      </w:pPr>
      <w:r>
        <w:rPr>
          <w:rFonts w:ascii="Arial" w:hAnsi="Arial" w:cs="Arial"/>
          <w:sz w:val="28"/>
          <w:szCs w:val="28"/>
          <w:lang w:val="en-US"/>
        </w:rPr>
        <w:t xml:space="preserve">         u</w:t>
      </w:r>
      <w:r w:rsidRPr="00845BE3">
        <w:rPr>
          <w:rFonts w:ascii="Arial" w:hAnsi="Arial" w:cs="Arial"/>
          <w:sz w:val="28"/>
          <w:szCs w:val="28"/>
          <w:lang w:val="en-US"/>
        </w:rPr>
        <w:t xml:space="preserve">se the STC values for the modules. </w:t>
      </w:r>
    </w:p>
    <w:p w14:paraId="68F56FAE" w14:textId="411344B2" w:rsidR="00845BE3" w:rsidRPr="00845BE3" w:rsidRDefault="00845BE3" w:rsidP="00845BE3">
      <w:pPr>
        <w:pStyle w:val="ListParagraph"/>
        <w:rPr>
          <w:rFonts w:ascii="Arial" w:hAnsi="Arial" w:cs="Arial"/>
          <w:sz w:val="28"/>
          <w:szCs w:val="28"/>
        </w:rPr>
      </w:pPr>
      <w:r>
        <w:rPr>
          <w:rFonts w:ascii="Arial" w:hAnsi="Arial" w:cs="Arial"/>
          <w:sz w:val="28"/>
          <w:szCs w:val="28"/>
          <w:lang w:val="en-US"/>
        </w:rPr>
        <w:t xml:space="preserve">         </w:t>
      </w:r>
      <w:r w:rsidRPr="00845BE3">
        <w:rPr>
          <w:rFonts w:ascii="Arial" w:hAnsi="Arial" w:cs="Arial"/>
          <w:sz w:val="28"/>
          <w:szCs w:val="28"/>
          <w:lang w:val="en-US"/>
        </w:rPr>
        <w:t>Multiply by the number of strings of the same modules.</w:t>
      </w:r>
    </w:p>
    <w:p w14:paraId="2ACA65E4" w14:textId="74D7E36F" w:rsidR="00845BE3" w:rsidRDefault="00845BE3" w:rsidP="00845BE3">
      <w:pPr>
        <w:pStyle w:val="ListParagraph"/>
        <w:rPr>
          <w:rFonts w:ascii="Arial" w:hAnsi="Arial" w:cs="Arial"/>
          <w:sz w:val="28"/>
          <w:szCs w:val="28"/>
          <w:lang w:val="en-US"/>
        </w:rPr>
      </w:pPr>
      <w:r>
        <w:rPr>
          <w:rFonts w:ascii="Arial" w:hAnsi="Arial" w:cs="Arial"/>
          <w:sz w:val="28"/>
          <w:szCs w:val="28"/>
          <w:lang w:val="en-US"/>
        </w:rPr>
        <w:t xml:space="preserve">         </w:t>
      </w:r>
      <w:r w:rsidRPr="00845BE3">
        <w:rPr>
          <w:rFonts w:ascii="Arial" w:hAnsi="Arial" w:cs="Arial"/>
          <w:sz w:val="28"/>
          <w:szCs w:val="28"/>
          <w:lang w:val="en-US"/>
        </w:rPr>
        <w:t xml:space="preserve">Finally allow for extra irradiance by multiplying by </w:t>
      </w:r>
      <w:r w:rsidR="00DE2649" w:rsidRPr="00845BE3">
        <w:rPr>
          <w:rFonts w:ascii="Arial" w:hAnsi="Arial" w:cs="Arial"/>
          <w:sz w:val="28"/>
          <w:szCs w:val="28"/>
          <w:lang w:val="en-US"/>
        </w:rPr>
        <w:t>125</w:t>
      </w:r>
      <w:r w:rsidRPr="00845BE3">
        <w:rPr>
          <w:rFonts w:ascii="Arial" w:hAnsi="Arial" w:cs="Arial"/>
          <w:sz w:val="28"/>
          <w:szCs w:val="28"/>
          <w:lang w:val="en-US"/>
        </w:rPr>
        <w:t>%.</w:t>
      </w:r>
    </w:p>
    <w:p w14:paraId="193D1329" w14:textId="77777777" w:rsidR="00DE2649" w:rsidRPr="00845BE3" w:rsidRDefault="00DE2649" w:rsidP="00845BE3">
      <w:pPr>
        <w:pStyle w:val="ListParagraph"/>
        <w:rPr>
          <w:rFonts w:ascii="Arial" w:hAnsi="Arial" w:cs="Arial"/>
          <w:sz w:val="28"/>
          <w:szCs w:val="28"/>
        </w:rPr>
      </w:pPr>
    </w:p>
    <w:p w14:paraId="38056A49" w14:textId="77777777" w:rsidR="00DE2649" w:rsidRPr="00DE2649" w:rsidRDefault="00DE2649" w:rsidP="00DE2649">
      <w:pPr>
        <w:pStyle w:val="ListParagraph"/>
        <w:numPr>
          <w:ilvl w:val="0"/>
          <w:numId w:val="1"/>
        </w:numPr>
        <w:rPr>
          <w:rFonts w:ascii="Arial" w:hAnsi="Arial" w:cs="Arial"/>
          <w:sz w:val="28"/>
          <w:szCs w:val="28"/>
        </w:rPr>
      </w:pPr>
      <w:r w:rsidRPr="00DE2649">
        <w:rPr>
          <w:rFonts w:ascii="Arial" w:hAnsi="Arial" w:cs="Arial"/>
          <w:sz w:val="28"/>
          <w:szCs w:val="28"/>
          <w:lang w:val="en-US"/>
        </w:rPr>
        <w:t>690.9(A)(1) Circuits Where Overcurrent Protection Not Required.</w:t>
      </w:r>
    </w:p>
    <w:p w14:paraId="42CB39ED" w14:textId="0F085B6B" w:rsidR="00DE2649" w:rsidRDefault="00DE2649" w:rsidP="00DE2649">
      <w:pPr>
        <w:pStyle w:val="ListParagraph"/>
        <w:rPr>
          <w:rFonts w:ascii="Arial" w:hAnsi="Arial" w:cs="Arial"/>
          <w:sz w:val="28"/>
          <w:szCs w:val="28"/>
          <w:lang w:val="en-US"/>
        </w:rPr>
      </w:pPr>
      <w:r w:rsidRPr="00DE2649">
        <w:rPr>
          <w:rFonts w:ascii="Arial" w:hAnsi="Arial" w:cs="Arial"/>
          <w:sz w:val="28"/>
          <w:szCs w:val="28"/>
          <w:lang w:val="en-US"/>
        </w:rPr>
        <w:t>Overcurrent protective devices are not required if both of the following conditions are met:</w:t>
      </w:r>
      <w:r w:rsidR="00FB6A53">
        <w:rPr>
          <w:rFonts w:ascii="Arial" w:hAnsi="Arial" w:cs="Arial"/>
          <w:sz w:val="28"/>
          <w:szCs w:val="28"/>
          <w:lang w:val="en-US"/>
        </w:rPr>
        <w:t xml:space="preserve"> Describe one condition.</w:t>
      </w:r>
    </w:p>
    <w:p w14:paraId="71CFA48D" w14:textId="77777777" w:rsidR="00DE2649" w:rsidRDefault="00DE2649" w:rsidP="00DE2649">
      <w:pPr>
        <w:pStyle w:val="ListParagraph"/>
        <w:rPr>
          <w:rFonts w:ascii="Arial" w:hAnsi="Arial" w:cs="Arial"/>
          <w:sz w:val="28"/>
          <w:szCs w:val="28"/>
          <w:lang w:val="en-US"/>
        </w:rPr>
      </w:pPr>
    </w:p>
    <w:p w14:paraId="56931D3B" w14:textId="4339C597" w:rsidR="00DE2649" w:rsidRPr="00DE2649" w:rsidRDefault="00DE2649" w:rsidP="00FB6A53">
      <w:pPr>
        <w:pStyle w:val="ListParagraph"/>
        <w:numPr>
          <w:ilvl w:val="1"/>
          <w:numId w:val="32"/>
        </w:numPr>
        <w:rPr>
          <w:rFonts w:ascii="Arial" w:hAnsi="Arial" w:cs="Arial"/>
          <w:sz w:val="28"/>
          <w:szCs w:val="28"/>
        </w:rPr>
      </w:pPr>
      <w:r w:rsidRPr="00DE2649">
        <w:rPr>
          <w:rFonts w:ascii="Arial" w:hAnsi="Arial" w:cs="Arial"/>
          <w:sz w:val="28"/>
          <w:szCs w:val="28"/>
          <w:lang w:val="en-US"/>
        </w:rPr>
        <w:lastRenderedPageBreak/>
        <w:t>The conductors have ampacity for the maximum circuit current.</w:t>
      </w:r>
    </w:p>
    <w:p w14:paraId="64D53D6B" w14:textId="10574DC0" w:rsidR="00DE2649" w:rsidRPr="00DE2649" w:rsidRDefault="00DE2649" w:rsidP="00FB6A53">
      <w:pPr>
        <w:pStyle w:val="ListParagraph"/>
        <w:numPr>
          <w:ilvl w:val="1"/>
          <w:numId w:val="32"/>
        </w:numPr>
        <w:rPr>
          <w:rFonts w:ascii="Arial" w:hAnsi="Arial" w:cs="Arial"/>
          <w:sz w:val="28"/>
          <w:szCs w:val="28"/>
        </w:rPr>
      </w:pPr>
      <w:r w:rsidRPr="00DE2649">
        <w:rPr>
          <w:rFonts w:ascii="Arial" w:hAnsi="Arial" w:cs="Arial"/>
          <w:sz w:val="28"/>
          <w:szCs w:val="28"/>
          <w:lang w:val="en-US"/>
        </w:rPr>
        <w:t>The currents from all sources is not greater than the overcurrent protective device rating specified for the PV module or electronic power converter (manufacturer manual).</w:t>
      </w:r>
    </w:p>
    <w:p w14:paraId="66AF6ED3" w14:textId="77777777" w:rsidR="00DE2649" w:rsidRPr="00DE2649" w:rsidRDefault="00DE2649" w:rsidP="00DE2649">
      <w:pPr>
        <w:pStyle w:val="ListParagraph"/>
        <w:rPr>
          <w:rFonts w:ascii="Arial" w:hAnsi="Arial" w:cs="Arial"/>
          <w:sz w:val="28"/>
          <w:szCs w:val="28"/>
        </w:rPr>
      </w:pPr>
    </w:p>
    <w:p w14:paraId="69BC15C7" w14:textId="4D847C2C" w:rsidR="0090099F" w:rsidRPr="0090099F" w:rsidRDefault="0090099F" w:rsidP="0090099F">
      <w:pPr>
        <w:pStyle w:val="ListParagraph"/>
        <w:numPr>
          <w:ilvl w:val="0"/>
          <w:numId w:val="1"/>
        </w:numPr>
        <w:rPr>
          <w:rFonts w:ascii="Arial" w:hAnsi="Arial" w:cs="Arial"/>
          <w:sz w:val="28"/>
          <w:szCs w:val="28"/>
        </w:rPr>
      </w:pPr>
      <w:r w:rsidRPr="0090099F">
        <w:rPr>
          <w:rFonts w:ascii="Arial" w:hAnsi="Arial" w:cs="Arial"/>
          <w:sz w:val="28"/>
          <w:szCs w:val="28"/>
        </w:rPr>
        <w:t xml:space="preserve">690.9(A)(2) Circuits Where Overcurrent Protection Is Required on One End. </w:t>
      </w:r>
      <w:r>
        <w:rPr>
          <w:rFonts w:ascii="Arial" w:hAnsi="Arial" w:cs="Arial"/>
          <w:sz w:val="28"/>
          <w:szCs w:val="28"/>
        </w:rPr>
        <w:t>Explain this code.</w:t>
      </w:r>
    </w:p>
    <w:p w14:paraId="6F9C5080" w14:textId="10F7D28C" w:rsidR="0090099F" w:rsidRDefault="0090099F" w:rsidP="0090099F">
      <w:pPr>
        <w:pStyle w:val="ListParagraph"/>
        <w:numPr>
          <w:ilvl w:val="1"/>
          <w:numId w:val="1"/>
        </w:numPr>
        <w:rPr>
          <w:rFonts w:ascii="Arial" w:hAnsi="Arial" w:cs="Arial"/>
          <w:sz w:val="28"/>
          <w:szCs w:val="28"/>
        </w:rPr>
      </w:pPr>
      <w:r w:rsidRPr="0090099F">
        <w:rPr>
          <w:rFonts w:ascii="Arial" w:hAnsi="Arial" w:cs="Arial"/>
          <w:sz w:val="28"/>
          <w:szCs w:val="28"/>
        </w:rPr>
        <w:t>A circuit conductor fed from a current limited supply (PV module or dc-dc converters for example), with the conductor rated for the maximum current from this supply, and also connected to sources that can impress currents greater than the conductor's ampacity, an overcurrent device shall be installed at the point of connection to the higher current source(s).</w:t>
      </w:r>
    </w:p>
    <w:p w14:paraId="0E54F0FF" w14:textId="0DF3A974" w:rsidR="00E46156" w:rsidRDefault="00E46156" w:rsidP="00E46156">
      <w:pPr>
        <w:rPr>
          <w:rFonts w:ascii="Arial" w:hAnsi="Arial" w:cs="Arial"/>
          <w:sz w:val="28"/>
          <w:szCs w:val="28"/>
        </w:rPr>
      </w:pPr>
    </w:p>
    <w:p w14:paraId="57B88F25" w14:textId="5E586DA2" w:rsidR="00E46156" w:rsidRDefault="00E46156" w:rsidP="00E46156">
      <w:pPr>
        <w:rPr>
          <w:rFonts w:ascii="Arial" w:hAnsi="Arial" w:cs="Arial"/>
          <w:sz w:val="28"/>
          <w:szCs w:val="28"/>
        </w:rPr>
      </w:pPr>
    </w:p>
    <w:p w14:paraId="0172CEF9" w14:textId="2C7AE83F" w:rsidR="00E46156" w:rsidRDefault="00E46156" w:rsidP="00E46156">
      <w:pPr>
        <w:rPr>
          <w:rFonts w:ascii="Arial" w:hAnsi="Arial" w:cs="Arial"/>
          <w:sz w:val="28"/>
          <w:szCs w:val="28"/>
        </w:rPr>
      </w:pPr>
    </w:p>
    <w:p w14:paraId="022C7ECD" w14:textId="00092926" w:rsidR="00E46156" w:rsidRDefault="00E46156" w:rsidP="00E46156">
      <w:pPr>
        <w:rPr>
          <w:rFonts w:ascii="Arial" w:hAnsi="Arial" w:cs="Arial"/>
          <w:sz w:val="28"/>
          <w:szCs w:val="28"/>
        </w:rPr>
      </w:pPr>
    </w:p>
    <w:p w14:paraId="7A7C4825" w14:textId="0CE8A884" w:rsidR="00E46156" w:rsidRDefault="00E46156" w:rsidP="00E46156">
      <w:pPr>
        <w:rPr>
          <w:rFonts w:ascii="Arial" w:hAnsi="Arial" w:cs="Arial"/>
          <w:sz w:val="28"/>
          <w:szCs w:val="28"/>
        </w:rPr>
      </w:pPr>
    </w:p>
    <w:p w14:paraId="54957EA2" w14:textId="0627ECEA" w:rsidR="00E46156" w:rsidRDefault="00E46156" w:rsidP="00E46156">
      <w:pPr>
        <w:rPr>
          <w:rFonts w:ascii="Arial" w:hAnsi="Arial" w:cs="Arial"/>
          <w:sz w:val="28"/>
          <w:szCs w:val="28"/>
        </w:rPr>
      </w:pPr>
    </w:p>
    <w:p w14:paraId="44B87B3D" w14:textId="745CAFC5" w:rsidR="00E46156" w:rsidRDefault="00E46156" w:rsidP="00E46156">
      <w:pPr>
        <w:rPr>
          <w:rFonts w:ascii="Arial" w:hAnsi="Arial" w:cs="Arial"/>
          <w:sz w:val="28"/>
          <w:szCs w:val="28"/>
        </w:rPr>
      </w:pPr>
    </w:p>
    <w:p w14:paraId="22D005E4" w14:textId="217EAFE8" w:rsidR="00E46156" w:rsidRDefault="00E46156" w:rsidP="00E46156">
      <w:pPr>
        <w:rPr>
          <w:rFonts w:ascii="Arial" w:hAnsi="Arial" w:cs="Arial"/>
          <w:sz w:val="28"/>
          <w:szCs w:val="28"/>
        </w:rPr>
      </w:pPr>
    </w:p>
    <w:p w14:paraId="142F13FA" w14:textId="6D1E163D" w:rsidR="00E46156" w:rsidRDefault="00E46156" w:rsidP="00E46156">
      <w:pPr>
        <w:rPr>
          <w:rFonts w:ascii="Arial" w:hAnsi="Arial" w:cs="Arial"/>
          <w:sz w:val="28"/>
          <w:szCs w:val="28"/>
        </w:rPr>
      </w:pPr>
    </w:p>
    <w:p w14:paraId="364819BF" w14:textId="07108A55" w:rsidR="00E46156" w:rsidRDefault="00E46156" w:rsidP="00E46156">
      <w:pPr>
        <w:rPr>
          <w:rFonts w:ascii="Arial" w:hAnsi="Arial" w:cs="Arial"/>
          <w:sz w:val="28"/>
          <w:szCs w:val="28"/>
        </w:rPr>
      </w:pPr>
    </w:p>
    <w:p w14:paraId="20979F78" w14:textId="73CD8818" w:rsidR="00E46156" w:rsidRDefault="00E46156" w:rsidP="00E46156">
      <w:pPr>
        <w:rPr>
          <w:rFonts w:ascii="Arial" w:hAnsi="Arial" w:cs="Arial"/>
          <w:sz w:val="28"/>
          <w:szCs w:val="28"/>
        </w:rPr>
      </w:pPr>
    </w:p>
    <w:p w14:paraId="2EEB0831" w14:textId="09A602DE" w:rsidR="00E46156" w:rsidRDefault="00E46156" w:rsidP="00E46156">
      <w:pPr>
        <w:rPr>
          <w:rFonts w:ascii="Arial" w:hAnsi="Arial" w:cs="Arial"/>
          <w:sz w:val="28"/>
          <w:szCs w:val="28"/>
        </w:rPr>
      </w:pPr>
    </w:p>
    <w:p w14:paraId="40C8A191" w14:textId="6BEB03E0" w:rsidR="00E46156" w:rsidRDefault="00E46156" w:rsidP="00E46156">
      <w:pPr>
        <w:rPr>
          <w:rFonts w:ascii="Arial" w:hAnsi="Arial" w:cs="Arial"/>
          <w:sz w:val="28"/>
          <w:szCs w:val="28"/>
        </w:rPr>
      </w:pPr>
    </w:p>
    <w:p w14:paraId="32009E2A" w14:textId="5CC0796A" w:rsidR="00E46156" w:rsidRDefault="00E46156" w:rsidP="00E46156">
      <w:pPr>
        <w:rPr>
          <w:rFonts w:ascii="Arial" w:hAnsi="Arial" w:cs="Arial"/>
          <w:sz w:val="28"/>
          <w:szCs w:val="28"/>
        </w:rPr>
      </w:pPr>
    </w:p>
    <w:p w14:paraId="5EFEAE46" w14:textId="77777777" w:rsidR="00E46156" w:rsidRPr="00E46156" w:rsidRDefault="00E46156" w:rsidP="00E46156">
      <w:pPr>
        <w:rPr>
          <w:rFonts w:ascii="Arial" w:hAnsi="Arial" w:cs="Arial"/>
          <w:sz w:val="28"/>
          <w:szCs w:val="28"/>
        </w:rPr>
      </w:pPr>
    </w:p>
    <w:p w14:paraId="0BFAF3F1" w14:textId="77777777" w:rsidR="00E46156" w:rsidRPr="00E46156" w:rsidRDefault="00E46156" w:rsidP="00E46156">
      <w:pPr>
        <w:pStyle w:val="ListParagraph"/>
        <w:numPr>
          <w:ilvl w:val="0"/>
          <w:numId w:val="1"/>
        </w:numPr>
        <w:rPr>
          <w:rFonts w:ascii="Arial" w:hAnsi="Arial" w:cs="Arial"/>
          <w:sz w:val="28"/>
          <w:szCs w:val="28"/>
        </w:rPr>
      </w:pPr>
      <w:r w:rsidRPr="00E46156">
        <w:rPr>
          <w:rFonts w:ascii="Arial" w:hAnsi="Arial" w:cs="Arial"/>
          <w:sz w:val="28"/>
          <w:szCs w:val="28"/>
          <w:lang w:val="en-US"/>
        </w:rPr>
        <w:lastRenderedPageBreak/>
        <w:t>Article 690.11 Arc-Fault Circuit Protection (dc).</w:t>
      </w:r>
    </w:p>
    <w:p w14:paraId="356D1076" w14:textId="77777777" w:rsidR="00E46156" w:rsidRPr="00E46156" w:rsidRDefault="00E46156" w:rsidP="00E46156">
      <w:pPr>
        <w:ind w:left="1440"/>
        <w:rPr>
          <w:rFonts w:ascii="Arial" w:hAnsi="Arial" w:cs="Arial"/>
          <w:sz w:val="28"/>
          <w:szCs w:val="28"/>
        </w:rPr>
      </w:pPr>
      <w:r w:rsidRPr="00E46156">
        <w:rPr>
          <w:rFonts w:ascii="Arial" w:hAnsi="Arial" w:cs="Arial"/>
          <w:sz w:val="28"/>
          <w:szCs w:val="28"/>
          <w:lang w:val="en-US"/>
        </w:rPr>
        <w:t xml:space="preserve">Arc-Fault protection is designed to detect a flow of current out from a conductor or module that is not intentional. </w:t>
      </w:r>
    </w:p>
    <w:p w14:paraId="1BEE0E36" w14:textId="12077C14" w:rsidR="0016384F" w:rsidRDefault="00E46156" w:rsidP="00E46156">
      <w:pPr>
        <w:ind w:left="360"/>
        <w:rPr>
          <w:rFonts w:ascii="Arial" w:hAnsi="Arial" w:cs="Arial"/>
          <w:sz w:val="28"/>
          <w:szCs w:val="28"/>
        </w:rPr>
      </w:pPr>
      <w:r>
        <w:rPr>
          <w:rFonts w:ascii="Arial" w:hAnsi="Arial" w:cs="Arial"/>
          <w:sz w:val="28"/>
          <w:szCs w:val="28"/>
        </w:rPr>
        <w:tab/>
      </w:r>
      <w:r>
        <w:rPr>
          <w:rFonts w:ascii="Arial" w:hAnsi="Arial" w:cs="Arial"/>
          <w:sz w:val="28"/>
          <w:szCs w:val="28"/>
        </w:rPr>
        <w:tab/>
        <w:t>Explain with a drawing the three types of arc-faults.</w:t>
      </w:r>
    </w:p>
    <w:p w14:paraId="442FBAFF" w14:textId="6B709A4E" w:rsidR="00E46156" w:rsidRDefault="00E46156" w:rsidP="00E46156">
      <w:pPr>
        <w:ind w:left="360"/>
        <w:rPr>
          <w:rFonts w:ascii="Arial" w:hAnsi="Arial" w:cs="Arial"/>
          <w:sz w:val="28"/>
          <w:szCs w:val="28"/>
        </w:rPr>
      </w:pPr>
      <w:r>
        <w:rPr>
          <w:noProof/>
        </w:rPr>
        <w:drawing>
          <wp:inline distT="0" distB="0" distL="0" distR="0" wp14:anchorId="79792EE3" wp14:editId="3908C023">
            <wp:extent cx="5715000" cy="42862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15000" cy="4286250"/>
                    </a:xfrm>
                    <a:prstGeom prst="rect">
                      <a:avLst/>
                    </a:prstGeom>
                  </pic:spPr>
                </pic:pic>
              </a:graphicData>
            </a:graphic>
          </wp:inline>
        </w:drawing>
      </w:r>
    </w:p>
    <w:p w14:paraId="59DC8B3C" w14:textId="7CD66206" w:rsidR="00E46156" w:rsidRDefault="00E46156" w:rsidP="00E46156">
      <w:pPr>
        <w:ind w:left="360"/>
        <w:rPr>
          <w:rFonts w:ascii="Arial" w:hAnsi="Arial" w:cs="Arial"/>
          <w:sz w:val="28"/>
          <w:szCs w:val="28"/>
        </w:rPr>
      </w:pPr>
    </w:p>
    <w:p w14:paraId="477B693B" w14:textId="63256F07" w:rsidR="00E46156" w:rsidRDefault="00E46156" w:rsidP="00E46156">
      <w:pPr>
        <w:ind w:left="360"/>
        <w:rPr>
          <w:rFonts w:ascii="Arial" w:hAnsi="Arial" w:cs="Arial"/>
          <w:sz w:val="28"/>
          <w:szCs w:val="28"/>
        </w:rPr>
      </w:pPr>
    </w:p>
    <w:p w14:paraId="5ADD0A2A" w14:textId="77777777" w:rsidR="00E40214" w:rsidRPr="00E40214" w:rsidRDefault="00E40214" w:rsidP="00225ABD">
      <w:pPr>
        <w:pStyle w:val="ListParagraph"/>
        <w:numPr>
          <w:ilvl w:val="0"/>
          <w:numId w:val="1"/>
        </w:numPr>
        <w:rPr>
          <w:rFonts w:ascii="Arial" w:hAnsi="Arial" w:cs="Arial"/>
          <w:sz w:val="28"/>
          <w:szCs w:val="28"/>
        </w:rPr>
      </w:pPr>
      <w:r w:rsidRPr="00E40214">
        <w:rPr>
          <w:rFonts w:ascii="Arial" w:hAnsi="Arial" w:cs="Arial"/>
          <w:sz w:val="28"/>
          <w:szCs w:val="28"/>
        </w:rPr>
        <w:t>Article 690.12 – Rapid Shutdown of PV Systems on Buildings.</w:t>
      </w:r>
    </w:p>
    <w:p w14:paraId="0059E9E2" w14:textId="688E12D0" w:rsidR="00E40214" w:rsidRDefault="00E40214" w:rsidP="00E40214">
      <w:pPr>
        <w:ind w:left="360"/>
        <w:rPr>
          <w:rFonts w:ascii="Arial" w:hAnsi="Arial" w:cs="Arial"/>
          <w:sz w:val="28"/>
          <w:szCs w:val="28"/>
        </w:rPr>
      </w:pPr>
      <w:r>
        <w:rPr>
          <w:rFonts w:ascii="Arial" w:hAnsi="Arial" w:cs="Arial"/>
          <w:sz w:val="28"/>
          <w:szCs w:val="28"/>
        </w:rPr>
        <w:t>What is the main purpose of Rapid Shutdown?</w:t>
      </w:r>
    </w:p>
    <w:p w14:paraId="0FDD79DA" w14:textId="77777777" w:rsidR="00C256CC" w:rsidRDefault="00C256CC" w:rsidP="00C256CC">
      <w:pPr>
        <w:pStyle w:val="ListParagraph"/>
        <w:numPr>
          <w:ilvl w:val="0"/>
          <w:numId w:val="36"/>
        </w:numPr>
        <w:rPr>
          <w:rFonts w:ascii="Arial" w:hAnsi="Arial" w:cs="Arial"/>
          <w:sz w:val="28"/>
          <w:szCs w:val="28"/>
        </w:rPr>
      </w:pPr>
      <w:r w:rsidRPr="00E40214">
        <w:rPr>
          <w:rFonts w:ascii="Arial" w:hAnsi="Arial" w:cs="Arial"/>
          <w:sz w:val="28"/>
          <w:szCs w:val="28"/>
        </w:rPr>
        <w:t xml:space="preserve">Main purpose is for fire fighter safety as </w:t>
      </w:r>
      <w:r>
        <w:rPr>
          <w:rFonts w:ascii="Arial" w:hAnsi="Arial" w:cs="Arial"/>
          <w:sz w:val="28"/>
          <w:szCs w:val="28"/>
        </w:rPr>
        <w:t>f</w:t>
      </w:r>
      <w:r w:rsidRPr="00E40214">
        <w:rPr>
          <w:rFonts w:ascii="Arial" w:hAnsi="Arial" w:cs="Arial"/>
          <w:sz w:val="28"/>
          <w:szCs w:val="28"/>
        </w:rPr>
        <w:t>irefighters that go on a roof to fight a fire.</w:t>
      </w:r>
    </w:p>
    <w:p w14:paraId="2B35C171" w14:textId="129A2DA2" w:rsidR="00225ABD" w:rsidRDefault="00225ABD" w:rsidP="00225ABD">
      <w:pPr>
        <w:rPr>
          <w:rFonts w:ascii="Arial" w:hAnsi="Arial" w:cs="Arial"/>
          <w:sz w:val="28"/>
          <w:szCs w:val="28"/>
        </w:rPr>
      </w:pPr>
    </w:p>
    <w:p w14:paraId="3FD56E3A" w14:textId="79F280C2" w:rsidR="00C256CC" w:rsidRDefault="00C256CC" w:rsidP="00225ABD">
      <w:pPr>
        <w:rPr>
          <w:rFonts w:ascii="Arial" w:hAnsi="Arial" w:cs="Arial"/>
          <w:sz w:val="28"/>
          <w:szCs w:val="28"/>
        </w:rPr>
      </w:pPr>
    </w:p>
    <w:p w14:paraId="521227BF" w14:textId="77777777" w:rsidR="00C256CC" w:rsidRPr="00225ABD" w:rsidRDefault="00C256CC" w:rsidP="00225ABD">
      <w:pPr>
        <w:rPr>
          <w:rFonts w:ascii="Arial" w:hAnsi="Arial" w:cs="Arial"/>
          <w:sz w:val="28"/>
          <w:szCs w:val="28"/>
        </w:rPr>
      </w:pPr>
    </w:p>
    <w:sectPr w:rsidR="00C256CC" w:rsidRPr="00225AB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48C9"/>
    <w:multiLevelType w:val="hybridMultilevel"/>
    <w:tmpl w:val="1BFA9FF2"/>
    <w:lvl w:ilvl="0" w:tplc="703E8060">
      <w:start w:val="1"/>
      <w:numFmt w:val="decimal"/>
      <w:lvlText w:val="(%1)"/>
      <w:lvlJc w:val="left"/>
      <w:pPr>
        <w:tabs>
          <w:tab w:val="num" w:pos="1080"/>
        </w:tabs>
        <w:ind w:left="1080" w:hanging="360"/>
      </w:pPr>
      <w:rPr>
        <w:rFonts w:hint="default"/>
      </w:rPr>
    </w:lvl>
    <w:lvl w:ilvl="1" w:tplc="C6C28BCC" w:tentative="1">
      <w:start w:val="1"/>
      <w:numFmt w:val="bullet"/>
      <w:lvlText w:val="•"/>
      <w:lvlJc w:val="left"/>
      <w:pPr>
        <w:tabs>
          <w:tab w:val="num" w:pos="1800"/>
        </w:tabs>
        <w:ind w:left="1800" w:hanging="360"/>
      </w:pPr>
      <w:rPr>
        <w:rFonts w:ascii="Arial" w:hAnsi="Arial" w:hint="default"/>
      </w:rPr>
    </w:lvl>
    <w:lvl w:ilvl="2" w:tplc="A05C6870" w:tentative="1">
      <w:start w:val="1"/>
      <w:numFmt w:val="bullet"/>
      <w:lvlText w:val="•"/>
      <w:lvlJc w:val="left"/>
      <w:pPr>
        <w:tabs>
          <w:tab w:val="num" w:pos="2520"/>
        </w:tabs>
        <w:ind w:left="2520" w:hanging="360"/>
      </w:pPr>
      <w:rPr>
        <w:rFonts w:ascii="Arial" w:hAnsi="Arial" w:hint="default"/>
      </w:rPr>
    </w:lvl>
    <w:lvl w:ilvl="3" w:tplc="017A1AF8" w:tentative="1">
      <w:start w:val="1"/>
      <w:numFmt w:val="bullet"/>
      <w:lvlText w:val="•"/>
      <w:lvlJc w:val="left"/>
      <w:pPr>
        <w:tabs>
          <w:tab w:val="num" w:pos="3240"/>
        </w:tabs>
        <w:ind w:left="3240" w:hanging="360"/>
      </w:pPr>
      <w:rPr>
        <w:rFonts w:ascii="Arial" w:hAnsi="Arial" w:hint="default"/>
      </w:rPr>
    </w:lvl>
    <w:lvl w:ilvl="4" w:tplc="EF74EE52" w:tentative="1">
      <w:start w:val="1"/>
      <w:numFmt w:val="bullet"/>
      <w:lvlText w:val="•"/>
      <w:lvlJc w:val="left"/>
      <w:pPr>
        <w:tabs>
          <w:tab w:val="num" w:pos="3960"/>
        </w:tabs>
        <w:ind w:left="3960" w:hanging="360"/>
      </w:pPr>
      <w:rPr>
        <w:rFonts w:ascii="Arial" w:hAnsi="Arial" w:hint="default"/>
      </w:rPr>
    </w:lvl>
    <w:lvl w:ilvl="5" w:tplc="678C0508" w:tentative="1">
      <w:start w:val="1"/>
      <w:numFmt w:val="bullet"/>
      <w:lvlText w:val="•"/>
      <w:lvlJc w:val="left"/>
      <w:pPr>
        <w:tabs>
          <w:tab w:val="num" w:pos="4680"/>
        </w:tabs>
        <w:ind w:left="4680" w:hanging="360"/>
      </w:pPr>
      <w:rPr>
        <w:rFonts w:ascii="Arial" w:hAnsi="Arial" w:hint="default"/>
      </w:rPr>
    </w:lvl>
    <w:lvl w:ilvl="6" w:tplc="4ADC3BF6" w:tentative="1">
      <w:start w:val="1"/>
      <w:numFmt w:val="bullet"/>
      <w:lvlText w:val="•"/>
      <w:lvlJc w:val="left"/>
      <w:pPr>
        <w:tabs>
          <w:tab w:val="num" w:pos="5400"/>
        </w:tabs>
        <w:ind w:left="5400" w:hanging="360"/>
      </w:pPr>
      <w:rPr>
        <w:rFonts w:ascii="Arial" w:hAnsi="Arial" w:hint="default"/>
      </w:rPr>
    </w:lvl>
    <w:lvl w:ilvl="7" w:tplc="AAF02C40" w:tentative="1">
      <w:start w:val="1"/>
      <w:numFmt w:val="bullet"/>
      <w:lvlText w:val="•"/>
      <w:lvlJc w:val="left"/>
      <w:pPr>
        <w:tabs>
          <w:tab w:val="num" w:pos="6120"/>
        </w:tabs>
        <w:ind w:left="6120" w:hanging="360"/>
      </w:pPr>
      <w:rPr>
        <w:rFonts w:ascii="Arial" w:hAnsi="Arial" w:hint="default"/>
      </w:rPr>
    </w:lvl>
    <w:lvl w:ilvl="8" w:tplc="09787EAC"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0B5D1315"/>
    <w:multiLevelType w:val="hybridMultilevel"/>
    <w:tmpl w:val="816C9352"/>
    <w:lvl w:ilvl="0" w:tplc="45DEB69E">
      <w:start w:val="1"/>
      <w:numFmt w:val="bullet"/>
      <w:lvlText w:val="•"/>
      <w:lvlJc w:val="left"/>
      <w:pPr>
        <w:tabs>
          <w:tab w:val="num" w:pos="720"/>
        </w:tabs>
        <w:ind w:left="720" w:hanging="360"/>
      </w:pPr>
      <w:rPr>
        <w:rFonts w:ascii="Arial" w:hAnsi="Arial" w:hint="default"/>
      </w:rPr>
    </w:lvl>
    <w:lvl w:ilvl="1" w:tplc="55C4AA8A" w:tentative="1">
      <w:start w:val="1"/>
      <w:numFmt w:val="bullet"/>
      <w:lvlText w:val="•"/>
      <w:lvlJc w:val="left"/>
      <w:pPr>
        <w:tabs>
          <w:tab w:val="num" w:pos="1440"/>
        </w:tabs>
        <w:ind w:left="1440" w:hanging="360"/>
      </w:pPr>
      <w:rPr>
        <w:rFonts w:ascii="Arial" w:hAnsi="Arial" w:hint="default"/>
      </w:rPr>
    </w:lvl>
    <w:lvl w:ilvl="2" w:tplc="F134E7DE" w:tentative="1">
      <w:start w:val="1"/>
      <w:numFmt w:val="bullet"/>
      <w:lvlText w:val="•"/>
      <w:lvlJc w:val="left"/>
      <w:pPr>
        <w:tabs>
          <w:tab w:val="num" w:pos="2160"/>
        </w:tabs>
        <w:ind w:left="2160" w:hanging="360"/>
      </w:pPr>
      <w:rPr>
        <w:rFonts w:ascii="Arial" w:hAnsi="Arial" w:hint="default"/>
      </w:rPr>
    </w:lvl>
    <w:lvl w:ilvl="3" w:tplc="F0FA5A0A" w:tentative="1">
      <w:start w:val="1"/>
      <w:numFmt w:val="bullet"/>
      <w:lvlText w:val="•"/>
      <w:lvlJc w:val="left"/>
      <w:pPr>
        <w:tabs>
          <w:tab w:val="num" w:pos="2880"/>
        </w:tabs>
        <w:ind w:left="2880" w:hanging="360"/>
      </w:pPr>
      <w:rPr>
        <w:rFonts w:ascii="Arial" w:hAnsi="Arial" w:hint="default"/>
      </w:rPr>
    </w:lvl>
    <w:lvl w:ilvl="4" w:tplc="CE38E2F4" w:tentative="1">
      <w:start w:val="1"/>
      <w:numFmt w:val="bullet"/>
      <w:lvlText w:val="•"/>
      <w:lvlJc w:val="left"/>
      <w:pPr>
        <w:tabs>
          <w:tab w:val="num" w:pos="3600"/>
        </w:tabs>
        <w:ind w:left="3600" w:hanging="360"/>
      </w:pPr>
      <w:rPr>
        <w:rFonts w:ascii="Arial" w:hAnsi="Arial" w:hint="default"/>
      </w:rPr>
    </w:lvl>
    <w:lvl w:ilvl="5" w:tplc="281E4DCA" w:tentative="1">
      <w:start w:val="1"/>
      <w:numFmt w:val="bullet"/>
      <w:lvlText w:val="•"/>
      <w:lvlJc w:val="left"/>
      <w:pPr>
        <w:tabs>
          <w:tab w:val="num" w:pos="4320"/>
        </w:tabs>
        <w:ind w:left="4320" w:hanging="360"/>
      </w:pPr>
      <w:rPr>
        <w:rFonts w:ascii="Arial" w:hAnsi="Arial" w:hint="default"/>
      </w:rPr>
    </w:lvl>
    <w:lvl w:ilvl="6" w:tplc="B142A6E2" w:tentative="1">
      <w:start w:val="1"/>
      <w:numFmt w:val="bullet"/>
      <w:lvlText w:val="•"/>
      <w:lvlJc w:val="left"/>
      <w:pPr>
        <w:tabs>
          <w:tab w:val="num" w:pos="5040"/>
        </w:tabs>
        <w:ind w:left="5040" w:hanging="360"/>
      </w:pPr>
      <w:rPr>
        <w:rFonts w:ascii="Arial" w:hAnsi="Arial" w:hint="default"/>
      </w:rPr>
    </w:lvl>
    <w:lvl w:ilvl="7" w:tplc="B198A07A" w:tentative="1">
      <w:start w:val="1"/>
      <w:numFmt w:val="bullet"/>
      <w:lvlText w:val="•"/>
      <w:lvlJc w:val="left"/>
      <w:pPr>
        <w:tabs>
          <w:tab w:val="num" w:pos="5760"/>
        </w:tabs>
        <w:ind w:left="5760" w:hanging="360"/>
      </w:pPr>
      <w:rPr>
        <w:rFonts w:ascii="Arial" w:hAnsi="Arial" w:hint="default"/>
      </w:rPr>
    </w:lvl>
    <w:lvl w:ilvl="8" w:tplc="FD2E73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AB4288"/>
    <w:multiLevelType w:val="hybridMultilevel"/>
    <w:tmpl w:val="77208908"/>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7E77E0"/>
    <w:multiLevelType w:val="hybridMultilevel"/>
    <w:tmpl w:val="2ABE459C"/>
    <w:lvl w:ilvl="0" w:tplc="EF24E876">
      <w:start w:val="1"/>
      <w:numFmt w:val="bullet"/>
      <w:lvlText w:val="•"/>
      <w:lvlJc w:val="left"/>
      <w:pPr>
        <w:tabs>
          <w:tab w:val="num" w:pos="720"/>
        </w:tabs>
        <w:ind w:left="720" w:hanging="360"/>
      </w:pPr>
      <w:rPr>
        <w:rFonts w:ascii="Arial" w:hAnsi="Arial" w:hint="default"/>
      </w:rPr>
    </w:lvl>
    <w:lvl w:ilvl="1" w:tplc="7B34EF3C" w:tentative="1">
      <w:start w:val="1"/>
      <w:numFmt w:val="bullet"/>
      <w:lvlText w:val="•"/>
      <w:lvlJc w:val="left"/>
      <w:pPr>
        <w:tabs>
          <w:tab w:val="num" w:pos="1440"/>
        </w:tabs>
        <w:ind w:left="1440" w:hanging="360"/>
      </w:pPr>
      <w:rPr>
        <w:rFonts w:ascii="Arial" w:hAnsi="Arial" w:hint="default"/>
      </w:rPr>
    </w:lvl>
    <w:lvl w:ilvl="2" w:tplc="92C62830" w:tentative="1">
      <w:start w:val="1"/>
      <w:numFmt w:val="bullet"/>
      <w:lvlText w:val="•"/>
      <w:lvlJc w:val="left"/>
      <w:pPr>
        <w:tabs>
          <w:tab w:val="num" w:pos="2160"/>
        </w:tabs>
        <w:ind w:left="2160" w:hanging="360"/>
      </w:pPr>
      <w:rPr>
        <w:rFonts w:ascii="Arial" w:hAnsi="Arial" w:hint="default"/>
      </w:rPr>
    </w:lvl>
    <w:lvl w:ilvl="3" w:tplc="35B019D8" w:tentative="1">
      <w:start w:val="1"/>
      <w:numFmt w:val="bullet"/>
      <w:lvlText w:val="•"/>
      <w:lvlJc w:val="left"/>
      <w:pPr>
        <w:tabs>
          <w:tab w:val="num" w:pos="2880"/>
        </w:tabs>
        <w:ind w:left="2880" w:hanging="360"/>
      </w:pPr>
      <w:rPr>
        <w:rFonts w:ascii="Arial" w:hAnsi="Arial" w:hint="default"/>
      </w:rPr>
    </w:lvl>
    <w:lvl w:ilvl="4" w:tplc="F80C9614" w:tentative="1">
      <w:start w:val="1"/>
      <w:numFmt w:val="bullet"/>
      <w:lvlText w:val="•"/>
      <w:lvlJc w:val="left"/>
      <w:pPr>
        <w:tabs>
          <w:tab w:val="num" w:pos="3600"/>
        </w:tabs>
        <w:ind w:left="3600" w:hanging="360"/>
      </w:pPr>
      <w:rPr>
        <w:rFonts w:ascii="Arial" w:hAnsi="Arial" w:hint="default"/>
      </w:rPr>
    </w:lvl>
    <w:lvl w:ilvl="5" w:tplc="2CE25984" w:tentative="1">
      <w:start w:val="1"/>
      <w:numFmt w:val="bullet"/>
      <w:lvlText w:val="•"/>
      <w:lvlJc w:val="left"/>
      <w:pPr>
        <w:tabs>
          <w:tab w:val="num" w:pos="4320"/>
        </w:tabs>
        <w:ind w:left="4320" w:hanging="360"/>
      </w:pPr>
      <w:rPr>
        <w:rFonts w:ascii="Arial" w:hAnsi="Arial" w:hint="default"/>
      </w:rPr>
    </w:lvl>
    <w:lvl w:ilvl="6" w:tplc="92EAA284" w:tentative="1">
      <w:start w:val="1"/>
      <w:numFmt w:val="bullet"/>
      <w:lvlText w:val="•"/>
      <w:lvlJc w:val="left"/>
      <w:pPr>
        <w:tabs>
          <w:tab w:val="num" w:pos="5040"/>
        </w:tabs>
        <w:ind w:left="5040" w:hanging="360"/>
      </w:pPr>
      <w:rPr>
        <w:rFonts w:ascii="Arial" w:hAnsi="Arial" w:hint="default"/>
      </w:rPr>
    </w:lvl>
    <w:lvl w:ilvl="7" w:tplc="37A07562" w:tentative="1">
      <w:start w:val="1"/>
      <w:numFmt w:val="bullet"/>
      <w:lvlText w:val="•"/>
      <w:lvlJc w:val="left"/>
      <w:pPr>
        <w:tabs>
          <w:tab w:val="num" w:pos="5760"/>
        </w:tabs>
        <w:ind w:left="5760" w:hanging="360"/>
      </w:pPr>
      <w:rPr>
        <w:rFonts w:ascii="Arial" w:hAnsi="Arial" w:hint="default"/>
      </w:rPr>
    </w:lvl>
    <w:lvl w:ilvl="8" w:tplc="CDCCA2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CB414A"/>
    <w:multiLevelType w:val="hybridMultilevel"/>
    <w:tmpl w:val="9176FD5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7C3415"/>
    <w:multiLevelType w:val="hybridMultilevel"/>
    <w:tmpl w:val="C69AB7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78468C"/>
    <w:multiLevelType w:val="hybridMultilevel"/>
    <w:tmpl w:val="7B4EDE82"/>
    <w:lvl w:ilvl="0" w:tplc="CEB6CA82">
      <w:start w:val="1"/>
      <w:numFmt w:val="bullet"/>
      <w:lvlText w:val="•"/>
      <w:lvlJc w:val="left"/>
      <w:pPr>
        <w:tabs>
          <w:tab w:val="num" w:pos="720"/>
        </w:tabs>
        <w:ind w:left="720" w:hanging="360"/>
      </w:pPr>
      <w:rPr>
        <w:rFonts w:ascii="Arial" w:hAnsi="Arial" w:hint="default"/>
      </w:rPr>
    </w:lvl>
    <w:lvl w:ilvl="1" w:tplc="5DF2A58A" w:tentative="1">
      <w:start w:val="1"/>
      <w:numFmt w:val="bullet"/>
      <w:lvlText w:val="•"/>
      <w:lvlJc w:val="left"/>
      <w:pPr>
        <w:tabs>
          <w:tab w:val="num" w:pos="1440"/>
        </w:tabs>
        <w:ind w:left="1440" w:hanging="360"/>
      </w:pPr>
      <w:rPr>
        <w:rFonts w:ascii="Arial" w:hAnsi="Arial" w:hint="default"/>
      </w:rPr>
    </w:lvl>
    <w:lvl w:ilvl="2" w:tplc="4B64A56E" w:tentative="1">
      <w:start w:val="1"/>
      <w:numFmt w:val="bullet"/>
      <w:lvlText w:val="•"/>
      <w:lvlJc w:val="left"/>
      <w:pPr>
        <w:tabs>
          <w:tab w:val="num" w:pos="2160"/>
        </w:tabs>
        <w:ind w:left="2160" w:hanging="360"/>
      </w:pPr>
      <w:rPr>
        <w:rFonts w:ascii="Arial" w:hAnsi="Arial" w:hint="default"/>
      </w:rPr>
    </w:lvl>
    <w:lvl w:ilvl="3" w:tplc="0BC4E384" w:tentative="1">
      <w:start w:val="1"/>
      <w:numFmt w:val="bullet"/>
      <w:lvlText w:val="•"/>
      <w:lvlJc w:val="left"/>
      <w:pPr>
        <w:tabs>
          <w:tab w:val="num" w:pos="2880"/>
        </w:tabs>
        <w:ind w:left="2880" w:hanging="360"/>
      </w:pPr>
      <w:rPr>
        <w:rFonts w:ascii="Arial" w:hAnsi="Arial" w:hint="default"/>
      </w:rPr>
    </w:lvl>
    <w:lvl w:ilvl="4" w:tplc="F4E81AAE" w:tentative="1">
      <w:start w:val="1"/>
      <w:numFmt w:val="bullet"/>
      <w:lvlText w:val="•"/>
      <w:lvlJc w:val="left"/>
      <w:pPr>
        <w:tabs>
          <w:tab w:val="num" w:pos="3600"/>
        </w:tabs>
        <w:ind w:left="3600" w:hanging="360"/>
      </w:pPr>
      <w:rPr>
        <w:rFonts w:ascii="Arial" w:hAnsi="Arial" w:hint="default"/>
      </w:rPr>
    </w:lvl>
    <w:lvl w:ilvl="5" w:tplc="D0AA9034" w:tentative="1">
      <w:start w:val="1"/>
      <w:numFmt w:val="bullet"/>
      <w:lvlText w:val="•"/>
      <w:lvlJc w:val="left"/>
      <w:pPr>
        <w:tabs>
          <w:tab w:val="num" w:pos="4320"/>
        </w:tabs>
        <w:ind w:left="4320" w:hanging="360"/>
      </w:pPr>
      <w:rPr>
        <w:rFonts w:ascii="Arial" w:hAnsi="Arial" w:hint="default"/>
      </w:rPr>
    </w:lvl>
    <w:lvl w:ilvl="6" w:tplc="83A4AA86" w:tentative="1">
      <w:start w:val="1"/>
      <w:numFmt w:val="bullet"/>
      <w:lvlText w:val="•"/>
      <w:lvlJc w:val="left"/>
      <w:pPr>
        <w:tabs>
          <w:tab w:val="num" w:pos="5040"/>
        </w:tabs>
        <w:ind w:left="5040" w:hanging="360"/>
      </w:pPr>
      <w:rPr>
        <w:rFonts w:ascii="Arial" w:hAnsi="Arial" w:hint="default"/>
      </w:rPr>
    </w:lvl>
    <w:lvl w:ilvl="7" w:tplc="5F2C9FD8" w:tentative="1">
      <w:start w:val="1"/>
      <w:numFmt w:val="bullet"/>
      <w:lvlText w:val="•"/>
      <w:lvlJc w:val="left"/>
      <w:pPr>
        <w:tabs>
          <w:tab w:val="num" w:pos="5760"/>
        </w:tabs>
        <w:ind w:left="5760" w:hanging="360"/>
      </w:pPr>
      <w:rPr>
        <w:rFonts w:ascii="Arial" w:hAnsi="Arial" w:hint="default"/>
      </w:rPr>
    </w:lvl>
    <w:lvl w:ilvl="8" w:tplc="A3DCC5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6A72F8"/>
    <w:multiLevelType w:val="hybridMultilevel"/>
    <w:tmpl w:val="C3E239E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0E7046A"/>
    <w:multiLevelType w:val="hybridMultilevel"/>
    <w:tmpl w:val="1A9E8318"/>
    <w:lvl w:ilvl="0" w:tplc="D83ADC40">
      <w:start w:val="1"/>
      <w:numFmt w:val="bullet"/>
      <w:lvlText w:val="•"/>
      <w:lvlJc w:val="left"/>
      <w:pPr>
        <w:tabs>
          <w:tab w:val="num" w:pos="720"/>
        </w:tabs>
        <w:ind w:left="720" w:hanging="360"/>
      </w:pPr>
      <w:rPr>
        <w:rFonts w:ascii="Arial" w:hAnsi="Arial" w:hint="default"/>
      </w:rPr>
    </w:lvl>
    <w:lvl w:ilvl="1" w:tplc="287EAD86" w:tentative="1">
      <w:start w:val="1"/>
      <w:numFmt w:val="bullet"/>
      <w:lvlText w:val="•"/>
      <w:lvlJc w:val="left"/>
      <w:pPr>
        <w:tabs>
          <w:tab w:val="num" w:pos="1440"/>
        </w:tabs>
        <w:ind w:left="1440" w:hanging="360"/>
      </w:pPr>
      <w:rPr>
        <w:rFonts w:ascii="Arial" w:hAnsi="Arial" w:hint="default"/>
      </w:rPr>
    </w:lvl>
    <w:lvl w:ilvl="2" w:tplc="74149256" w:tentative="1">
      <w:start w:val="1"/>
      <w:numFmt w:val="bullet"/>
      <w:lvlText w:val="•"/>
      <w:lvlJc w:val="left"/>
      <w:pPr>
        <w:tabs>
          <w:tab w:val="num" w:pos="2160"/>
        </w:tabs>
        <w:ind w:left="2160" w:hanging="360"/>
      </w:pPr>
      <w:rPr>
        <w:rFonts w:ascii="Arial" w:hAnsi="Arial" w:hint="default"/>
      </w:rPr>
    </w:lvl>
    <w:lvl w:ilvl="3" w:tplc="90C440DC" w:tentative="1">
      <w:start w:val="1"/>
      <w:numFmt w:val="bullet"/>
      <w:lvlText w:val="•"/>
      <w:lvlJc w:val="left"/>
      <w:pPr>
        <w:tabs>
          <w:tab w:val="num" w:pos="2880"/>
        </w:tabs>
        <w:ind w:left="2880" w:hanging="360"/>
      </w:pPr>
      <w:rPr>
        <w:rFonts w:ascii="Arial" w:hAnsi="Arial" w:hint="default"/>
      </w:rPr>
    </w:lvl>
    <w:lvl w:ilvl="4" w:tplc="B2223CD8" w:tentative="1">
      <w:start w:val="1"/>
      <w:numFmt w:val="bullet"/>
      <w:lvlText w:val="•"/>
      <w:lvlJc w:val="left"/>
      <w:pPr>
        <w:tabs>
          <w:tab w:val="num" w:pos="3600"/>
        </w:tabs>
        <w:ind w:left="3600" w:hanging="360"/>
      </w:pPr>
      <w:rPr>
        <w:rFonts w:ascii="Arial" w:hAnsi="Arial" w:hint="default"/>
      </w:rPr>
    </w:lvl>
    <w:lvl w:ilvl="5" w:tplc="BE5203C4" w:tentative="1">
      <w:start w:val="1"/>
      <w:numFmt w:val="bullet"/>
      <w:lvlText w:val="•"/>
      <w:lvlJc w:val="left"/>
      <w:pPr>
        <w:tabs>
          <w:tab w:val="num" w:pos="4320"/>
        </w:tabs>
        <w:ind w:left="4320" w:hanging="360"/>
      </w:pPr>
      <w:rPr>
        <w:rFonts w:ascii="Arial" w:hAnsi="Arial" w:hint="default"/>
      </w:rPr>
    </w:lvl>
    <w:lvl w:ilvl="6" w:tplc="F622F684" w:tentative="1">
      <w:start w:val="1"/>
      <w:numFmt w:val="bullet"/>
      <w:lvlText w:val="•"/>
      <w:lvlJc w:val="left"/>
      <w:pPr>
        <w:tabs>
          <w:tab w:val="num" w:pos="5040"/>
        </w:tabs>
        <w:ind w:left="5040" w:hanging="360"/>
      </w:pPr>
      <w:rPr>
        <w:rFonts w:ascii="Arial" w:hAnsi="Arial" w:hint="default"/>
      </w:rPr>
    </w:lvl>
    <w:lvl w:ilvl="7" w:tplc="B58085E0" w:tentative="1">
      <w:start w:val="1"/>
      <w:numFmt w:val="bullet"/>
      <w:lvlText w:val="•"/>
      <w:lvlJc w:val="left"/>
      <w:pPr>
        <w:tabs>
          <w:tab w:val="num" w:pos="5760"/>
        </w:tabs>
        <w:ind w:left="5760" w:hanging="360"/>
      </w:pPr>
      <w:rPr>
        <w:rFonts w:ascii="Arial" w:hAnsi="Arial" w:hint="default"/>
      </w:rPr>
    </w:lvl>
    <w:lvl w:ilvl="8" w:tplc="541632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FF72B6"/>
    <w:multiLevelType w:val="hybridMultilevel"/>
    <w:tmpl w:val="F962C40C"/>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290A1498"/>
    <w:multiLevelType w:val="hybridMultilevel"/>
    <w:tmpl w:val="99B2B13C"/>
    <w:lvl w:ilvl="0" w:tplc="594297B6">
      <w:start w:val="3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567FFA"/>
    <w:multiLevelType w:val="hybridMultilevel"/>
    <w:tmpl w:val="CA3632D4"/>
    <w:lvl w:ilvl="0" w:tplc="6DDC2C86">
      <w:start w:val="1"/>
      <w:numFmt w:val="bullet"/>
      <w:lvlText w:val="•"/>
      <w:lvlJc w:val="left"/>
      <w:pPr>
        <w:tabs>
          <w:tab w:val="num" w:pos="720"/>
        </w:tabs>
        <w:ind w:left="720" w:hanging="360"/>
      </w:pPr>
      <w:rPr>
        <w:rFonts w:ascii="Arial" w:hAnsi="Arial" w:hint="default"/>
      </w:rPr>
    </w:lvl>
    <w:lvl w:ilvl="1" w:tplc="570E2C98" w:tentative="1">
      <w:start w:val="1"/>
      <w:numFmt w:val="bullet"/>
      <w:lvlText w:val="•"/>
      <w:lvlJc w:val="left"/>
      <w:pPr>
        <w:tabs>
          <w:tab w:val="num" w:pos="1440"/>
        </w:tabs>
        <w:ind w:left="1440" w:hanging="360"/>
      </w:pPr>
      <w:rPr>
        <w:rFonts w:ascii="Arial" w:hAnsi="Arial" w:hint="default"/>
      </w:rPr>
    </w:lvl>
    <w:lvl w:ilvl="2" w:tplc="0C2C61FA" w:tentative="1">
      <w:start w:val="1"/>
      <w:numFmt w:val="bullet"/>
      <w:lvlText w:val="•"/>
      <w:lvlJc w:val="left"/>
      <w:pPr>
        <w:tabs>
          <w:tab w:val="num" w:pos="2160"/>
        </w:tabs>
        <w:ind w:left="2160" w:hanging="360"/>
      </w:pPr>
      <w:rPr>
        <w:rFonts w:ascii="Arial" w:hAnsi="Arial" w:hint="default"/>
      </w:rPr>
    </w:lvl>
    <w:lvl w:ilvl="3" w:tplc="1C14AB52" w:tentative="1">
      <w:start w:val="1"/>
      <w:numFmt w:val="bullet"/>
      <w:lvlText w:val="•"/>
      <w:lvlJc w:val="left"/>
      <w:pPr>
        <w:tabs>
          <w:tab w:val="num" w:pos="2880"/>
        </w:tabs>
        <w:ind w:left="2880" w:hanging="360"/>
      </w:pPr>
      <w:rPr>
        <w:rFonts w:ascii="Arial" w:hAnsi="Arial" w:hint="default"/>
      </w:rPr>
    </w:lvl>
    <w:lvl w:ilvl="4" w:tplc="E68E9054" w:tentative="1">
      <w:start w:val="1"/>
      <w:numFmt w:val="bullet"/>
      <w:lvlText w:val="•"/>
      <w:lvlJc w:val="left"/>
      <w:pPr>
        <w:tabs>
          <w:tab w:val="num" w:pos="3600"/>
        </w:tabs>
        <w:ind w:left="3600" w:hanging="360"/>
      </w:pPr>
      <w:rPr>
        <w:rFonts w:ascii="Arial" w:hAnsi="Arial" w:hint="default"/>
      </w:rPr>
    </w:lvl>
    <w:lvl w:ilvl="5" w:tplc="523C5A9A" w:tentative="1">
      <w:start w:val="1"/>
      <w:numFmt w:val="bullet"/>
      <w:lvlText w:val="•"/>
      <w:lvlJc w:val="left"/>
      <w:pPr>
        <w:tabs>
          <w:tab w:val="num" w:pos="4320"/>
        </w:tabs>
        <w:ind w:left="4320" w:hanging="360"/>
      </w:pPr>
      <w:rPr>
        <w:rFonts w:ascii="Arial" w:hAnsi="Arial" w:hint="default"/>
      </w:rPr>
    </w:lvl>
    <w:lvl w:ilvl="6" w:tplc="5D98F6E0" w:tentative="1">
      <w:start w:val="1"/>
      <w:numFmt w:val="bullet"/>
      <w:lvlText w:val="•"/>
      <w:lvlJc w:val="left"/>
      <w:pPr>
        <w:tabs>
          <w:tab w:val="num" w:pos="5040"/>
        </w:tabs>
        <w:ind w:left="5040" w:hanging="360"/>
      </w:pPr>
      <w:rPr>
        <w:rFonts w:ascii="Arial" w:hAnsi="Arial" w:hint="default"/>
      </w:rPr>
    </w:lvl>
    <w:lvl w:ilvl="7" w:tplc="AB30E038" w:tentative="1">
      <w:start w:val="1"/>
      <w:numFmt w:val="bullet"/>
      <w:lvlText w:val="•"/>
      <w:lvlJc w:val="left"/>
      <w:pPr>
        <w:tabs>
          <w:tab w:val="num" w:pos="5760"/>
        </w:tabs>
        <w:ind w:left="5760" w:hanging="360"/>
      </w:pPr>
      <w:rPr>
        <w:rFonts w:ascii="Arial" w:hAnsi="Arial" w:hint="default"/>
      </w:rPr>
    </w:lvl>
    <w:lvl w:ilvl="8" w:tplc="423EA4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D453E7"/>
    <w:multiLevelType w:val="hybridMultilevel"/>
    <w:tmpl w:val="1AD485A8"/>
    <w:lvl w:ilvl="0" w:tplc="23DABE86">
      <w:start w:val="1"/>
      <w:numFmt w:val="bullet"/>
      <w:lvlText w:val="–"/>
      <w:lvlJc w:val="left"/>
      <w:pPr>
        <w:tabs>
          <w:tab w:val="num" w:pos="720"/>
        </w:tabs>
        <w:ind w:left="720" w:hanging="360"/>
      </w:pPr>
      <w:rPr>
        <w:rFonts w:ascii="Arial" w:hAnsi="Arial" w:hint="default"/>
      </w:rPr>
    </w:lvl>
    <w:lvl w:ilvl="1" w:tplc="BBC889FA">
      <w:start w:val="1"/>
      <w:numFmt w:val="bullet"/>
      <w:lvlText w:val="–"/>
      <w:lvlJc w:val="left"/>
      <w:pPr>
        <w:tabs>
          <w:tab w:val="num" w:pos="1440"/>
        </w:tabs>
        <w:ind w:left="1440" w:hanging="360"/>
      </w:pPr>
      <w:rPr>
        <w:rFonts w:ascii="Arial" w:hAnsi="Arial" w:hint="default"/>
      </w:rPr>
    </w:lvl>
    <w:lvl w:ilvl="2" w:tplc="C41E5E1E" w:tentative="1">
      <w:start w:val="1"/>
      <w:numFmt w:val="bullet"/>
      <w:lvlText w:val="–"/>
      <w:lvlJc w:val="left"/>
      <w:pPr>
        <w:tabs>
          <w:tab w:val="num" w:pos="2160"/>
        </w:tabs>
        <w:ind w:left="2160" w:hanging="360"/>
      </w:pPr>
      <w:rPr>
        <w:rFonts w:ascii="Arial" w:hAnsi="Arial" w:hint="default"/>
      </w:rPr>
    </w:lvl>
    <w:lvl w:ilvl="3" w:tplc="0D5E0BB2" w:tentative="1">
      <w:start w:val="1"/>
      <w:numFmt w:val="bullet"/>
      <w:lvlText w:val="–"/>
      <w:lvlJc w:val="left"/>
      <w:pPr>
        <w:tabs>
          <w:tab w:val="num" w:pos="2880"/>
        </w:tabs>
        <w:ind w:left="2880" w:hanging="360"/>
      </w:pPr>
      <w:rPr>
        <w:rFonts w:ascii="Arial" w:hAnsi="Arial" w:hint="default"/>
      </w:rPr>
    </w:lvl>
    <w:lvl w:ilvl="4" w:tplc="0FE05796" w:tentative="1">
      <w:start w:val="1"/>
      <w:numFmt w:val="bullet"/>
      <w:lvlText w:val="–"/>
      <w:lvlJc w:val="left"/>
      <w:pPr>
        <w:tabs>
          <w:tab w:val="num" w:pos="3600"/>
        </w:tabs>
        <w:ind w:left="3600" w:hanging="360"/>
      </w:pPr>
      <w:rPr>
        <w:rFonts w:ascii="Arial" w:hAnsi="Arial" w:hint="default"/>
      </w:rPr>
    </w:lvl>
    <w:lvl w:ilvl="5" w:tplc="729C5B08" w:tentative="1">
      <w:start w:val="1"/>
      <w:numFmt w:val="bullet"/>
      <w:lvlText w:val="–"/>
      <w:lvlJc w:val="left"/>
      <w:pPr>
        <w:tabs>
          <w:tab w:val="num" w:pos="4320"/>
        </w:tabs>
        <w:ind w:left="4320" w:hanging="360"/>
      </w:pPr>
      <w:rPr>
        <w:rFonts w:ascii="Arial" w:hAnsi="Arial" w:hint="default"/>
      </w:rPr>
    </w:lvl>
    <w:lvl w:ilvl="6" w:tplc="CB60CFEA" w:tentative="1">
      <w:start w:val="1"/>
      <w:numFmt w:val="bullet"/>
      <w:lvlText w:val="–"/>
      <w:lvlJc w:val="left"/>
      <w:pPr>
        <w:tabs>
          <w:tab w:val="num" w:pos="5040"/>
        </w:tabs>
        <w:ind w:left="5040" w:hanging="360"/>
      </w:pPr>
      <w:rPr>
        <w:rFonts w:ascii="Arial" w:hAnsi="Arial" w:hint="default"/>
      </w:rPr>
    </w:lvl>
    <w:lvl w:ilvl="7" w:tplc="FC0A9E8C" w:tentative="1">
      <w:start w:val="1"/>
      <w:numFmt w:val="bullet"/>
      <w:lvlText w:val="–"/>
      <w:lvlJc w:val="left"/>
      <w:pPr>
        <w:tabs>
          <w:tab w:val="num" w:pos="5760"/>
        </w:tabs>
        <w:ind w:left="5760" w:hanging="360"/>
      </w:pPr>
      <w:rPr>
        <w:rFonts w:ascii="Arial" w:hAnsi="Arial" w:hint="default"/>
      </w:rPr>
    </w:lvl>
    <w:lvl w:ilvl="8" w:tplc="ED0463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E07D8F"/>
    <w:multiLevelType w:val="hybridMultilevel"/>
    <w:tmpl w:val="5B680D62"/>
    <w:lvl w:ilvl="0" w:tplc="703E8060">
      <w:start w:val="1"/>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4" w15:restartNumberingAfterBreak="0">
    <w:nsid w:val="2B494DEA"/>
    <w:multiLevelType w:val="hybridMultilevel"/>
    <w:tmpl w:val="7DF0BDE8"/>
    <w:lvl w:ilvl="0" w:tplc="FF063E2C">
      <w:start w:val="1"/>
      <w:numFmt w:val="bullet"/>
      <w:lvlText w:val="•"/>
      <w:lvlJc w:val="left"/>
      <w:pPr>
        <w:tabs>
          <w:tab w:val="num" w:pos="720"/>
        </w:tabs>
        <w:ind w:left="720" w:hanging="360"/>
      </w:pPr>
      <w:rPr>
        <w:rFonts w:ascii="Arial" w:hAnsi="Arial" w:hint="default"/>
      </w:rPr>
    </w:lvl>
    <w:lvl w:ilvl="1" w:tplc="80D4E3DC" w:tentative="1">
      <w:start w:val="1"/>
      <w:numFmt w:val="bullet"/>
      <w:lvlText w:val="•"/>
      <w:lvlJc w:val="left"/>
      <w:pPr>
        <w:tabs>
          <w:tab w:val="num" w:pos="1440"/>
        </w:tabs>
        <w:ind w:left="1440" w:hanging="360"/>
      </w:pPr>
      <w:rPr>
        <w:rFonts w:ascii="Arial" w:hAnsi="Arial" w:hint="default"/>
      </w:rPr>
    </w:lvl>
    <w:lvl w:ilvl="2" w:tplc="F04E931A" w:tentative="1">
      <w:start w:val="1"/>
      <w:numFmt w:val="bullet"/>
      <w:lvlText w:val="•"/>
      <w:lvlJc w:val="left"/>
      <w:pPr>
        <w:tabs>
          <w:tab w:val="num" w:pos="2160"/>
        </w:tabs>
        <w:ind w:left="2160" w:hanging="360"/>
      </w:pPr>
      <w:rPr>
        <w:rFonts w:ascii="Arial" w:hAnsi="Arial" w:hint="default"/>
      </w:rPr>
    </w:lvl>
    <w:lvl w:ilvl="3" w:tplc="EB7A40CC" w:tentative="1">
      <w:start w:val="1"/>
      <w:numFmt w:val="bullet"/>
      <w:lvlText w:val="•"/>
      <w:lvlJc w:val="left"/>
      <w:pPr>
        <w:tabs>
          <w:tab w:val="num" w:pos="2880"/>
        </w:tabs>
        <w:ind w:left="2880" w:hanging="360"/>
      </w:pPr>
      <w:rPr>
        <w:rFonts w:ascii="Arial" w:hAnsi="Arial" w:hint="default"/>
      </w:rPr>
    </w:lvl>
    <w:lvl w:ilvl="4" w:tplc="44607156" w:tentative="1">
      <w:start w:val="1"/>
      <w:numFmt w:val="bullet"/>
      <w:lvlText w:val="•"/>
      <w:lvlJc w:val="left"/>
      <w:pPr>
        <w:tabs>
          <w:tab w:val="num" w:pos="3600"/>
        </w:tabs>
        <w:ind w:left="3600" w:hanging="360"/>
      </w:pPr>
      <w:rPr>
        <w:rFonts w:ascii="Arial" w:hAnsi="Arial" w:hint="default"/>
      </w:rPr>
    </w:lvl>
    <w:lvl w:ilvl="5" w:tplc="6BC4B8E0" w:tentative="1">
      <w:start w:val="1"/>
      <w:numFmt w:val="bullet"/>
      <w:lvlText w:val="•"/>
      <w:lvlJc w:val="left"/>
      <w:pPr>
        <w:tabs>
          <w:tab w:val="num" w:pos="4320"/>
        </w:tabs>
        <w:ind w:left="4320" w:hanging="360"/>
      </w:pPr>
      <w:rPr>
        <w:rFonts w:ascii="Arial" w:hAnsi="Arial" w:hint="default"/>
      </w:rPr>
    </w:lvl>
    <w:lvl w:ilvl="6" w:tplc="1C368300" w:tentative="1">
      <w:start w:val="1"/>
      <w:numFmt w:val="bullet"/>
      <w:lvlText w:val="•"/>
      <w:lvlJc w:val="left"/>
      <w:pPr>
        <w:tabs>
          <w:tab w:val="num" w:pos="5040"/>
        </w:tabs>
        <w:ind w:left="5040" w:hanging="360"/>
      </w:pPr>
      <w:rPr>
        <w:rFonts w:ascii="Arial" w:hAnsi="Arial" w:hint="default"/>
      </w:rPr>
    </w:lvl>
    <w:lvl w:ilvl="7" w:tplc="FFF2724A" w:tentative="1">
      <w:start w:val="1"/>
      <w:numFmt w:val="bullet"/>
      <w:lvlText w:val="•"/>
      <w:lvlJc w:val="left"/>
      <w:pPr>
        <w:tabs>
          <w:tab w:val="num" w:pos="5760"/>
        </w:tabs>
        <w:ind w:left="5760" w:hanging="360"/>
      </w:pPr>
      <w:rPr>
        <w:rFonts w:ascii="Arial" w:hAnsi="Arial" w:hint="default"/>
      </w:rPr>
    </w:lvl>
    <w:lvl w:ilvl="8" w:tplc="1084E01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9F3EA6"/>
    <w:multiLevelType w:val="hybridMultilevel"/>
    <w:tmpl w:val="CD862E12"/>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2C6D1E5C"/>
    <w:multiLevelType w:val="hybridMultilevel"/>
    <w:tmpl w:val="F37ECF9A"/>
    <w:lvl w:ilvl="0" w:tplc="FFF85254">
      <w:start w:val="1"/>
      <w:numFmt w:val="bullet"/>
      <w:lvlText w:val="•"/>
      <w:lvlJc w:val="left"/>
      <w:pPr>
        <w:tabs>
          <w:tab w:val="num" w:pos="720"/>
        </w:tabs>
        <w:ind w:left="720" w:hanging="360"/>
      </w:pPr>
      <w:rPr>
        <w:rFonts w:ascii="Arial" w:hAnsi="Arial" w:hint="default"/>
      </w:rPr>
    </w:lvl>
    <w:lvl w:ilvl="1" w:tplc="D8108002" w:tentative="1">
      <w:start w:val="1"/>
      <w:numFmt w:val="bullet"/>
      <w:lvlText w:val="•"/>
      <w:lvlJc w:val="left"/>
      <w:pPr>
        <w:tabs>
          <w:tab w:val="num" w:pos="1440"/>
        </w:tabs>
        <w:ind w:left="1440" w:hanging="360"/>
      </w:pPr>
      <w:rPr>
        <w:rFonts w:ascii="Arial" w:hAnsi="Arial" w:hint="default"/>
      </w:rPr>
    </w:lvl>
    <w:lvl w:ilvl="2" w:tplc="2A9AB04A" w:tentative="1">
      <w:start w:val="1"/>
      <w:numFmt w:val="bullet"/>
      <w:lvlText w:val="•"/>
      <w:lvlJc w:val="left"/>
      <w:pPr>
        <w:tabs>
          <w:tab w:val="num" w:pos="2160"/>
        </w:tabs>
        <w:ind w:left="2160" w:hanging="360"/>
      </w:pPr>
      <w:rPr>
        <w:rFonts w:ascii="Arial" w:hAnsi="Arial" w:hint="default"/>
      </w:rPr>
    </w:lvl>
    <w:lvl w:ilvl="3" w:tplc="9D4A8A14" w:tentative="1">
      <w:start w:val="1"/>
      <w:numFmt w:val="bullet"/>
      <w:lvlText w:val="•"/>
      <w:lvlJc w:val="left"/>
      <w:pPr>
        <w:tabs>
          <w:tab w:val="num" w:pos="2880"/>
        </w:tabs>
        <w:ind w:left="2880" w:hanging="360"/>
      </w:pPr>
      <w:rPr>
        <w:rFonts w:ascii="Arial" w:hAnsi="Arial" w:hint="default"/>
      </w:rPr>
    </w:lvl>
    <w:lvl w:ilvl="4" w:tplc="BEAC60BA" w:tentative="1">
      <w:start w:val="1"/>
      <w:numFmt w:val="bullet"/>
      <w:lvlText w:val="•"/>
      <w:lvlJc w:val="left"/>
      <w:pPr>
        <w:tabs>
          <w:tab w:val="num" w:pos="3600"/>
        </w:tabs>
        <w:ind w:left="3600" w:hanging="360"/>
      </w:pPr>
      <w:rPr>
        <w:rFonts w:ascii="Arial" w:hAnsi="Arial" w:hint="default"/>
      </w:rPr>
    </w:lvl>
    <w:lvl w:ilvl="5" w:tplc="283AB0EA" w:tentative="1">
      <w:start w:val="1"/>
      <w:numFmt w:val="bullet"/>
      <w:lvlText w:val="•"/>
      <w:lvlJc w:val="left"/>
      <w:pPr>
        <w:tabs>
          <w:tab w:val="num" w:pos="4320"/>
        </w:tabs>
        <w:ind w:left="4320" w:hanging="360"/>
      </w:pPr>
      <w:rPr>
        <w:rFonts w:ascii="Arial" w:hAnsi="Arial" w:hint="default"/>
      </w:rPr>
    </w:lvl>
    <w:lvl w:ilvl="6" w:tplc="81621484" w:tentative="1">
      <w:start w:val="1"/>
      <w:numFmt w:val="bullet"/>
      <w:lvlText w:val="•"/>
      <w:lvlJc w:val="left"/>
      <w:pPr>
        <w:tabs>
          <w:tab w:val="num" w:pos="5040"/>
        </w:tabs>
        <w:ind w:left="5040" w:hanging="360"/>
      </w:pPr>
      <w:rPr>
        <w:rFonts w:ascii="Arial" w:hAnsi="Arial" w:hint="default"/>
      </w:rPr>
    </w:lvl>
    <w:lvl w:ilvl="7" w:tplc="5414EFC8" w:tentative="1">
      <w:start w:val="1"/>
      <w:numFmt w:val="bullet"/>
      <w:lvlText w:val="•"/>
      <w:lvlJc w:val="left"/>
      <w:pPr>
        <w:tabs>
          <w:tab w:val="num" w:pos="5760"/>
        </w:tabs>
        <w:ind w:left="5760" w:hanging="360"/>
      </w:pPr>
      <w:rPr>
        <w:rFonts w:ascii="Arial" w:hAnsi="Arial" w:hint="default"/>
      </w:rPr>
    </w:lvl>
    <w:lvl w:ilvl="8" w:tplc="895ABB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DE7D65"/>
    <w:multiLevelType w:val="hybridMultilevel"/>
    <w:tmpl w:val="C9F2E1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405648D"/>
    <w:multiLevelType w:val="hybridMultilevel"/>
    <w:tmpl w:val="8DA80DCA"/>
    <w:lvl w:ilvl="0" w:tplc="5582D2C4">
      <w:start w:val="1"/>
      <w:numFmt w:val="bullet"/>
      <w:lvlText w:val="•"/>
      <w:lvlJc w:val="left"/>
      <w:pPr>
        <w:tabs>
          <w:tab w:val="num" w:pos="720"/>
        </w:tabs>
        <w:ind w:left="720" w:hanging="360"/>
      </w:pPr>
      <w:rPr>
        <w:rFonts w:ascii="Arial" w:hAnsi="Arial" w:hint="default"/>
      </w:rPr>
    </w:lvl>
    <w:lvl w:ilvl="1" w:tplc="66042FE0" w:tentative="1">
      <w:start w:val="1"/>
      <w:numFmt w:val="bullet"/>
      <w:lvlText w:val="•"/>
      <w:lvlJc w:val="left"/>
      <w:pPr>
        <w:tabs>
          <w:tab w:val="num" w:pos="1440"/>
        </w:tabs>
        <w:ind w:left="1440" w:hanging="360"/>
      </w:pPr>
      <w:rPr>
        <w:rFonts w:ascii="Arial" w:hAnsi="Arial" w:hint="default"/>
      </w:rPr>
    </w:lvl>
    <w:lvl w:ilvl="2" w:tplc="0494DFC6" w:tentative="1">
      <w:start w:val="1"/>
      <w:numFmt w:val="bullet"/>
      <w:lvlText w:val="•"/>
      <w:lvlJc w:val="left"/>
      <w:pPr>
        <w:tabs>
          <w:tab w:val="num" w:pos="2160"/>
        </w:tabs>
        <w:ind w:left="2160" w:hanging="360"/>
      </w:pPr>
      <w:rPr>
        <w:rFonts w:ascii="Arial" w:hAnsi="Arial" w:hint="default"/>
      </w:rPr>
    </w:lvl>
    <w:lvl w:ilvl="3" w:tplc="2BB4E6B6" w:tentative="1">
      <w:start w:val="1"/>
      <w:numFmt w:val="bullet"/>
      <w:lvlText w:val="•"/>
      <w:lvlJc w:val="left"/>
      <w:pPr>
        <w:tabs>
          <w:tab w:val="num" w:pos="2880"/>
        </w:tabs>
        <w:ind w:left="2880" w:hanging="360"/>
      </w:pPr>
      <w:rPr>
        <w:rFonts w:ascii="Arial" w:hAnsi="Arial" w:hint="default"/>
      </w:rPr>
    </w:lvl>
    <w:lvl w:ilvl="4" w:tplc="77E28D5E" w:tentative="1">
      <w:start w:val="1"/>
      <w:numFmt w:val="bullet"/>
      <w:lvlText w:val="•"/>
      <w:lvlJc w:val="left"/>
      <w:pPr>
        <w:tabs>
          <w:tab w:val="num" w:pos="3600"/>
        </w:tabs>
        <w:ind w:left="3600" w:hanging="360"/>
      </w:pPr>
      <w:rPr>
        <w:rFonts w:ascii="Arial" w:hAnsi="Arial" w:hint="default"/>
      </w:rPr>
    </w:lvl>
    <w:lvl w:ilvl="5" w:tplc="E8721112" w:tentative="1">
      <w:start w:val="1"/>
      <w:numFmt w:val="bullet"/>
      <w:lvlText w:val="•"/>
      <w:lvlJc w:val="left"/>
      <w:pPr>
        <w:tabs>
          <w:tab w:val="num" w:pos="4320"/>
        </w:tabs>
        <w:ind w:left="4320" w:hanging="360"/>
      </w:pPr>
      <w:rPr>
        <w:rFonts w:ascii="Arial" w:hAnsi="Arial" w:hint="default"/>
      </w:rPr>
    </w:lvl>
    <w:lvl w:ilvl="6" w:tplc="383A94A8" w:tentative="1">
      <w:start w:val="1"/>
      <w:numFmt w:val="bullet"/>
      <w:lvlText w:val="•"/>
      <w:lvlJc w:val="left"/>
      <w:pPr>
        <w:tabs>
          <w:tab w:val="num" w:pos="5040"/>
        </w:tabs>
        <w:ind w:left="5040" w:hanging="360"/>
      </w:pPr>
      <w:rPr>
        <w:rFonts w:ascii="Arial" w:hAnsi="Arial" w:hint="default"/>
      </w:rPr>
    </w:lvl>
    <w:lvl w:ilvl="7" w:tplc="70AAAC08" w:tentative="1">
      <w:start w:val="1"/>
      <w:numFmt w:val="bullet"/>
      <w:lvlText w:val="•"/>
      <w:lvlJc w:val="left"/>
      <w:pPr>
        <w:tabs>
          <w:tab w:val="num" w:pos="5760"/>
        </w:tabs>
        <w:ind w:left="5760" w:hanging="360"/>
      </w:pPr>
      <w:rPr>
        <w:rFonts w:ascii="Arial" w:hAnsi="Arial" w:hint="default"/>
      </w:rPr>
    </w:lvl>
    <w:lvl w:ilvl="8" w:tplc="24CAAA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915991"/>
    <w:multiLevelType w:val="hybridMultilevel"/>
    <w:tmpl w:val="A8322822"/>
    <w:lvl w:ilvl="0" w:tplc="ED127786">
      <w:start w:val="1"/>
      <w:numFmt w:val="bullet"/>
      <w:lvlText w:val="•"/>
      <w:lvlJc w:val="left"/>
      <w:pPr>
        <w:tabs>
          <w:tab w:val="num" w:pos="720"/>
        </w:tabs>
        <w:ind w:left="720" w:hanging="360"/>
      </w:pPr>
      <w:rPr>
        <w:rFonts w:ascii="Arial" w:hAnsi="Arial" w:hint="default"/>
      </w:rPr>
    </w:lvl>
    <w:lvl w:ilvl="1" w:tplc="D898D1E6" w:tentative="1">
      <w:start w:val="1"/>
      <w:numFmt w:val="bullet"/>
      <w:lvlText w:val="•"/>
      <w:lvlJc w:val="left"/>
      <w:pPr>
        <w:tabs>
          <w:tab w:val="num" w:pos="1440"/>
        </w:tabs>
        <w:ind w:left="1440" w:hanging="360"/>
      </w:pPr>
      <w:rPr>
        <w:rFonts w:ascii="Arial" w:hAnsi="Arial" w:hint="default"/>
      </w:rPr>
    </w:lvl>
    <w:lvl w:ilvl="2" w:tplc="0C30CE46" w:tentative="1">
      <w:start w:val="1"/>
      <w:numFmt w:val="bullet"/>
      <w:lvlText w:val="•"/>
      <w:lvlJc w:val="left"/>
      <w:pPr>
        <w:tabs>
          <w:tab w:val="num" w:pos="2160"/>
        </w:tabs>
        <w:ind w:left="2160" w:hanging="360"/>
      </w:pPr>
      <w:rPr>
        <w:rFonts w:ascii="Arial" w:hAnsi="Arial" w:hint="default"/>
      </w:rPr>
    </w:lvl>
    <w:lvl w:ilvl="3" w:tplc="E626F376" w:tentative="1">
      <w:start w:val="1"/>
      <w:numFmt w:val="bullet"/>
      <w:lvlText w:val="•"/>
      <w:lvlJc w:val="left"/>
      <w:pPr>
        <w:tabs>
          <w:tab w:val="num" w:pos="2880"/>
        </w:tabs>
        <w:ind w:left="2880" w:hanging="360"/>
      </w:pPr>
      <w:rPr>
        <w:rFonts w:ascii="Arial" w:hAnsi="Arial" w:hint="default"/>
      </w:rPr>
    </w:lvl>
    <w:lvl w:ilvl="4" w:tplc="BAF4BC82" w:tentative="1">
      <w:start w:val="1"/>
      <w:numFmt w:val="bullet"/>
      <w:lvlText w:val="•"/>
      <w:lvlJc w:val="left"/>
      <w:pPr>
        <w:tabs>
          <w:tab w:val="num" w:pos="3600"/>
        </w:tabs>
        <w:ind w:left="3600" w:hanging="360"/>
      </w:pPr>
      <w:rPr>
        <w:rFonts w:ascii="Arial" w:hAnsi="Arial" w:hint="default"/>
      </w:rPr>
    </w:lvl>
    <w:lvl w:ilvl="5" w:tplc="7FF0871A" w:tentative="1">
      <w:start w:val="1"/>
      <w:numFmt w:val="bullet"/>
      <w:lvlText w:val="•"/>
      <w:lvlJc w:val="left"/>
      <w:pPr>
        <w:tabs>
          <w:tab w:val="num" w:pos="4320"/>
        </w:tabs>
        <w:ind w:left="4320" w:hanging="360"/>
      </w:pPr>
      <w:rPr>
        <w:rFonts w:ascii="Arial" w:hAnsi="Arial" w:hint="default"/>
      </w:rPr>
    </w:lvl>
    <w:lvl w:ilvl="6" w:tplc="651202FC" w:tentative="1">
      <w:start w:val="1"/>
      <w:numFmt w:val="bullet"/>
      <w:lvlText w:val="•"/>
      <w:lvlJc w:val="left"/>
      <w:pPr>
        <w:tabs>
          <w:tab w:val="num" w:pos="5040"/>
        </w:tabs>
        <w:ind w:left="5040" w:hanging="360"/>
      </w:pPr>
      <w:rPr>
        <w:rFonts w:ascii="Arial" w:hAnsi="Arial" w:hint="default"/>
      </w:rPr>
    </w:lvl>
    <w:lvl w:ilvl="7" w:tplc="D848C282" w:tentative="1">
      <w:start w:val="1"/>
      <w:numFmt w:val="bullet"/>
      <w:lvlText w:val="•"/>
      <w:lvlJc w:val="left"/>
      <w:pPr>
        <w:tabs>
          <w:tab w:val="num" w:pos="5760"/>
        </w:tabs>
        <w:ind w:left="5760" w:hanging="360"/>
      </w:pPr>
      <w:rPr>
        <w:rFonts w:ascii="Arial" w:hAnsi="Arial" w:hint="default"/>
      </w:rPr>
    </w:lvl>
    <w:lvl w:ilvl="8" w:tplc="6E7E37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197DED"/>
    <w:multiLevelType w:val="hybridMultilevel"/>
    <w:tmpl w:val="1DAE1164"/>
    <w:lvl w:ilvl="0" w:tplc="703E8060">
      <w:start w:val="1"/>
      <w:numFmt w:val="decimal"/>
      <w:lvlText w:val="(%1)"/>
      <w:lvlJc w:val="left"/>
      <w:pPr>
        <w:ind w:left="4040" w:hanging="360"/>
      </w:pPr>
      <w:rPr>
        <w:rFonts w:hint="default"/>
      </w:rPr>
    </w:lvl>
    <w:lvl w:ilvl="1" w:tplc="10090019">
      <w:start w:val="1"/>
      <w:numFmt w:val="lowerLetter"/>
      <w:lvlText w:val="%2."/>
      <w:lvlJc w:val="left"/>
      <w:pPr>
        <w:ind w:left="2960" w:hanging="360"/>
      </w:pPr>
    </w:lvl>
    <w:lvl w:ilvl="2" w:tplc="1009001B">
      <w:start w:val="1"/>
      <w:numFmt w:val="lowerRoman"/>
      <w:lvlText w:val="%3."/>
      <w:lvlJc w:val="right"/>
      <w:pPr>
        <w:ind w:left="3680" w:hanging="180"/>
      </w:pPr>
    </w:lvl>
    <w:lvl w:ilvl="3" w:tplc="1009000F" w:tentative="1">
      <w:start w:val="1"/>
      <w:numFmt w:val="decimal"/>
      <w:lvlText w:val="%4."/>
      <w:lvlJc w:val="left"/>
      <w:pPr>
        <w:ind w:left="4400" w:hanging="360"/>
      </w:pPr>
    </w:lvl>
    <w:lvl w:ilvl="4" w:tplc="10090019" w:tentative="1">
      <w:start w:val="1"/>
      <w:numFmt w:val="lowerLetter"/>
      <w:lvlText w:val="%5."/>
      <w:lvlJc w:val="left"/>
      <w:pPr>
        <w:ind w:left="5120" w:hanging="360"/>
      </w:pPr>
    </w:lvl>
    <w:lvl w:ilvl="5" w:tplc="1009001B" w:tentative="1">
      <w:start w:val="1"/>
      <w:numFmt w:val="lowerRoman"/>
      <w:lvlText w:val="%6."/>
      <w:lvlJc w:val="right"/>
      <w:pPr>
        <w:ind w:left="5840" w:hanging="180"/>
      </w:pPr>
    </w:lvl>
    <w:lvl w:ilvl="6" w:tplc="1009000F" w:tentative="1">
      <w:start w:val="1"/>
      <w:numFmt w:val="decimal"/>
      <w:lvlText w:val="%7."/>
      <w:lvlJc w:val="left"/>
      <w:pPr>
        <w:ind w:left="6560" w:hanging="360"/>
      </w:pPr>
    </w:lvl>
    <w:lvl w:ilvl="7" w:tplc="10090019" w:tentative="1">
      <w:start w:val="1"/>
      <w:numFmt w:val="lowerLetter"/>
      <w:lvlText w:val="%8."/>
      <w:lvlJc w:val="left"/>
      <w:pPr>
        <w:ind w:left="7280" w:hanging="360"/>
      </w:pPr>
    </w:lvl>
    <w:lvl w:ilvl="8" w:tplc="1009001B" w:tentative="1">
      <w:start w:val="1"/>
      <w:numFmt w:val="lowerRoman"/>
      <w:lvlText w:val="%9."/>
      <w:lvlJc w:val="right"/>
      <w:pPr>
        <w:ind w:left="8000" w:hanging="180"/>
      </w:pPr>
    </w:lvl>
  </w:abstractNum>
  <w:abstractNum w:abstractNumId="21" w15:restartNumberingAfterBreak="0">
    <w:nsid w:val="3D232A6E"/>
    <w:multiLevelType w:val="hybridMultilevel"/>
    <w:tmpl w:val="1324A286"/>
    <w:lvl w:ilvl="0" w:tplc="91224C5E">
      <w:start w:val="1"/>
      <w:numFmt w:val="bullet"/>
      <w:lvlText w:val="•"/>
      <w:lvlJc w:val="left"/>
      <w:pPr>
        <w:tabs>
          <w:tab w:val="num" w:pos="720"/>
        </w:tabs>
        <w:ind w:left="720" w:hanging="360"/>
      </w:pPr>
      <w:rPr>
        <w:rFonts w:ascii="Arial" w:hAnsi="Arial" w:hint="default"/>
      </w:rPr>
    </w:lvl>
    <w:lvl w:ilvl="1" w:tplc="3BC2F8D6" w:tentative="1">
      <w:start w:val="1"/>
      <w:numFmt w:val="bullet"/>
      <w:lvlText w:val="•"/>
      <w:lvlJc w:val="left"/>
      <w:pPr>
        <w:tabs>
          <w:tab w:val="num" w:pos="1440"/>
        </w:tabs>
        <w:ind w:left="1440" w:hanging="360"/>
      </w:pPr>
      <w:rPr>
        <w:rFonts w:ascii="Arial" w:hAnsi="Arial" w:hint="default"/>
      </w:rPr>
    </w:lvl>
    <w:lvl w:ilvl="2" w:tplc="EE361D94" w:tentative="1">
      <w:start w:val="1"/>
      <w:numFmt w:val="bullet"/>
      <w:lvlText w:val="•"/>
      <w:lvlJc w:val="left"/>
      <w:pPr>
        <w:tabs>
          <w:tab w:val="num" w:pos="2160"/>
        </w:tabs>
        <w:ind w:left="2160" w:hanging="360"/>
      </w:pPr>
      <w:rPr>
        <w:rFonts w:ascii="Arial" w:hAnsi="Arial" w:hint="default"/>
      </w:rPr>
    </w:lvl>
    <w:lvl w:ilvl="3" w:tplc="0BE2613E" w:tentative="1">
      <w:start w:val="1"/>
      <w:numFmt w:val="bullet"/>
      <w:lvlText w:val="•"/>
      <w:lvlJc w:val="left"/>
      <w:pPr>
        <w:tabs>
          <w:tab w:val="num" w:pos="2880"/>
        </w:tabs>
        <w:ind w:left="2880" w:hanging="360"/>
      </w:pPr>
      <w:rPr>
        <w:rFonts w:ascii="Arial" w:hAnsi="Arial" w:hint="default"/>
      </w:rPr>
    </w:lvl>
    <w:lvl w:ilvl="4" w:tplc="EFF057A6" w:tentative="1">
      <w:start w:val="1"/>
      <w:numFmt w:val="bullet"/>
      <w:lvlText w:val="•"/>
      <w:lvlJc w:val="left"/>
      <w:pPr>
        <w:tabs>
          <w:tab w:val="num" w:pos="3600"/>
        </w:tabs>
        <w:ind w:left="3600" w:hanging="360"/>
      </w:pPr>
      <w:rPr>
        <w:rFonts w:ascii="Arial" w:hAnsi="Arial" w:hint="default"/>
      </w:rPr>
    </w:lvl>
    <w:lvl w:ilvl="5" w:tplc="FD2E6026" w:tentative="1">
      <w:start w:val="1"/>
      <w:numFmt w:val="bullet"/>
      <w:lvlText w:val="•"/>
      <w:lvlJc w:val="left"/>
      <w:pPr>
        <w:tabs>
          <w:tab w:val="num" w:pos="4320"/>
        </w:tabs>
        <w:ind w:left="4320" w:hanging="360"/>
      </w:pPr>
      <w:rPr>
        <w:rFonts w:ascii="Arial" w:hAnsi="Arial" w:hint="default"/>
      </w:rPr>
    </w:lvl>
    <w:lvl w:ilvl="6" w:tplc="F67A34CE" w:tentative="1">
      <w:start w:val="1"/>
      <w:numFmt w:val="bullet"/>
      <w:lvlText w:val="•"/>
      <w:lvlJc w:val="left"/>
      <w:pPr>
        <w:tabs>
          <w:tab w:val="num" w:pos="5040"/>
        </w:tabs>
        <w:ind w:left="5040" w:hanging="360"/>
      </w:pPr>
      <w:rPr>
        <w:rFonts w:ascii="Arial" w:hAnsi="Arial" w:hint="default"/>
      </w:rPr>
    </w:lvl>
    <w:lvl w:ilvl="7" w:tplc="4316F6A8" w:tentative="1">
      <w:start w:val="1"/>
      <w:numFmt w:val="bullet"/>
      <w:lvlText w:val="•"/>
      <w:lvlJc w:val="left"/>
      <w:pPr>
        <w:tabs>
          <w:tab w:val="num" w:pos="5760"/>
        </w:tabs>
        <w:ind w:left="5760" w:hanging="360"/>
      </w:pPr>
      <w:rPr>
        <w:rFonts w:ascii="Arial" w:hAnsi="Arial" w:hint="default"/>
      </w:rPr>
    </w:lvl>
    <w:lvl w:ilvl="8" w:tplc="0FDCDE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9E4FA7"/>
    <w:multiLevelType w:val="hybridMultilevel"/>
    <w:tmpl w:val="810AF46E"/>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E85041"/>
    <w:multiLevelType w:val="hybridMultilevel"/>
    <w:tmpl w:val="0B54D386"/>
    <w:lvl w:ilvl="0" w:tplc="594297B6">
      <w:start w:val="3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482029C8"/>
    <w:multiLevelType w:val="hybridMultilevel"/>
    <w:tmpl w:val="3864CA74"/>
    <w:lvl w:ilvl="0" w:tplc="78C488B0">
      <w:start w:val="32"/>
      <w:numFmt w:val="lowerLetter"/>
      <w:lvlText w:val="%1."/>
      <w:lvlJc w:val="left"/>
      <w:pPr>
        <w:ind w:left="108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4C897B24"/>
    <w:multiLevelType w:val="hybridMultilevel"/>
    <w:tmpl w:val="D4207A1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4E9578CA"/>
    <w:multiLevelType w:val="hybridMultilevel"/>
    <w:tmpl w:val="5B36BC42"/>
    <w:lvl w:ilvl="0" w:tplc="C3562F1C">
      <w:start w:val="1"/>
      <w:numFmt w:val="bullet"/>
      <w:lvlText w:val="•"/>
      <w:lvlJc w:val="left"/>
      <w:pPr>
        <w:tabs>
          <w:tab w:val="num" w:pos="720"/>
        </w:tabs>
        <w:ind w:left="720" w:hanging="360"/>
      </w:pPr>
      <w:rPr>
        <w:rFonts w:ascii="Arial" w:hAnsi="Arial" w:hint="default"/>
      </w:rPr>
    </w:lvl>
    <w:lvl w:ilvl="1" w:tplc="D12C1D98" w:tentative="1">
      <w:start w:val="1"/>
      <w:numFmt w:val="bullet"/>
      <w:lvlText w:val="•"/>
      <w:lvlJc w:val="left"/>
      <w:pPr>
        <w:tabs>
          <w:tab w:val="num" w:pos="1440"/>
        </w:tabs>
        <w:ind w:left="1440" w:hanging="360"/>
      </w:pPr>
      <w:rPr>
        <w:rFonts w:ascii="Arial" w:hAnsi="Arial" w:hint="default"/>
      </w:rPr>
    </w:lvl>
    <w:lvl w:ilvl="2" w:tplc="CF740FBA" w:tentative="1">
      <w:start w:val="1"/>
      <w:numFmt w:val="bullet"/>
      <w:lvlText w:val="•"/>
      <w:lvlJc w:val="left"/>
      <w:pPr>
        <w:tabs>
          <w:tab w:val="num" w:pos="2160"/>
        </w:tabs>
        <w:ind w:left="2160" w:hanging="360"/>
      </w:pPr>
      <w:rPr>
        <w:rFonts w:ascii="Arial" w:hAnsi="Arial" w:hint="default"/>
      </w:rPr>
    </w:lvl>
    <w:lvl w:ilvl="3" w:tplc="BAEC7EA0" w:tentative="1">
      <w:start w:val="1"/>
      <w:numFmt w:val="bullet"/>
      <w:lvlText w:val="•"/>
      <w:lvlJc w:val="left"/>
      <w:pPr>
        <w:tabs>
          <w:tab w:val="num" w:pos="2880"/>
        </w:tabs>
        <w:ind w:left="2880" w:hanging="360"/>
      </w:pPr>
      <w:rPr>
        <w:rFonts w:ascii="Arial" w:hAnsi="Arial" w:hint="default"/>
      </w:rPr>
    </w:lvl>
    <w:lvl w:ilvl="4" w:tplc="60C017AC" w:tentative="1">
      <w:start w:val="1"/>
      <w:numFmt w:val="bullet"/>
      <w:lvlText w:val="•"/>
      <w:lvlJc w:val="left"/>
      <w:pPr>
        <w:tabs>
          <w:tab w:val="num" w:pos="3600"/>
        </w:tabs>
        <w:ind w:left="3600" w:hanging="360"/>
      </w:pPr>
      <w:rPr>
        <w:rFonts w:ascii="Arial" w:hAnsi="Arial" w:hint="default"/>
      </w:rPr>
    </w:lvl>
    <w:lvl w:ilvl="5" w:tplc="79CC1536" w:tentative="1">
      <w:start w:val="1"/>
      <w:numFmt w:val="bullet"/>
      <w:lvlText w:val="•"/>
      <w:lvlJc w:val="left"/>
      <w:pPr>
        <w:tabs>
          <w:tab w:val="num" w:pos="4320"/>
        </w:tabs>
        <w:ind w:left="4320" w:hanging="360"/>
      </w:pPr>
      <w:rPr>
        <w:rFonts w:ascii="Arial" w:hAnsi="Arial" w:hint="default"/>
      </w:rPr>
    </w:lvl>
    <w:lvl w:ilvl="6" w:tplc="0B784BEA" w:tentative="1">
      <w:start w:val="1"/>
      <w:numFmt w:val="bullet"/>
      <w:lvlText w:val="•"/>
      <w:lvlJc w:val="left"/>
      <w:pPr>
        <w:tabs>
          <w:tab w:val="num" w:pos="5040"/>
        </w:tabs>
        <w:ind w:left="5040" w:hanging="360"/>
      </w:pPr>
      <w:rPr>
        <w:rFonts w:ascii="Arial" w:hAnsi="Arial" w:hint="default"/>
      </w:rPr>
    </w:lvl>
    <w:lvl w:ilvl="7" w:tplc="CFF6ACCA" w:tentative="1">
      <w:start w:val="1"/>
      <w:numFmt w:val="bullet"/>
      <w:lvlText w:val="•"/>
      <w:lvlJc w:val="left"/>
      <w:pPr>
        <w:tabs>
          <w:tab w:val="num" w:pos="5760"/>
        </w:tabs>
        <w:ind w:left="5760" w:hanging="360"/>
      </w:pPr>
      <w:rPr>
        <w:rFonts w:ascii="Arial" w:hAnsi="Arial" w:hint="default"/>
      </w:rPr>
    </w:lvl>
    <w:lvl w:ilvl="8" w:tplc="38E0350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523E35"/>
    <w:multiLevelType w:val="hybridMultilevel"/>
    <w:tmpl w:val="7CEAA09A"/>
    <w:lvl w:ilvl="0" w:tplc="9F54C0D6">
      <w:start w:val="1"/>
      <w:numFmt w:val="bullet"/>
      <w:lvlText w:val="•"/>
      <w:lvlJc w:val="left"/>
      <w:pPr>
        <w:tabs>
          <w:tab w:val="num" w:pos="720"/>
        </w:tabs>
        <w:ind w:left="720" w:hanging="360"/>
      </w:pPr>
      <w:rPr>
        <w:rFonts w:ascii="Arial" w:hAnsi="Arial" w:hint="default"/>
      </w:rPr>
    </w:lvl>
    <w:lvl w:ilvl="1" w:tplc="8B9A1606" w:tentative="1">
      <w:start w:val="1"/>
      <w:numFmt w:val="bullet"/>
      <w:lvlText w:val="•"/>
      <w:lvlJc w:val="left"/>
      <w:pPr>
        <w:tabs>
          <w:tab w:val="num" w:pos="1440"/>
        </w:tabs>
        <w:ind w:left="1440" w:hanging="360"/>
      </w:pPr>
      <w:rPr>
        <w:rFonts w:ascii="Arial" w:hAnsi="Arial" w:hint="default"/>
      </w:rPr>
    </w:lvl>
    <w:lvl w:ilvl="2" w:tplc="2B2CB048" w:tentative="1">
      <w:start w:val="1"/>
      <w:numFmt w:val="bullet"/>
      <w:lvlText w:val="•"/>
      <w:lvlJc w:val="left"/>
      <w:pPr>
        <w:tabs>
          <w:tab w:val="num" w:pos="2160"/>
        </w:tabs>
        <w:ind w:left="2160" w:hanging="360"/>
      </w:pPr>
      <w:rPr>
        <w:rFonts w:ascii="Arial" w:hAnsi="Arial" w:hint="default"/>
      </w:rPr>
    </w:lvl>
    <w:lvl w:ilvl="3" w:tplc="6346133A" w:tentative="1">
      <w:start w:val="1"/>
      <w:numFmt w:val="bullet"/>
      <w:lvlText w:val="•"/>
      <w:lvlJc w:val="left"/>
      <w:pPr>
        <w:tabs>
          <w:tab w:val="num" w:pos="2880"/>
        </w:tabs>
        <w:ind w:left="2880" w:hanging="360"/>
      </w:pPr>
      <w:rPr>
        <w:rFonts w:ascii="Arial" w:hAnsi="Arial" w:hint="default"/>
      </w:rPr>
    </w:lvl>
    <w:lvl w:ilvl="4" w:tplc="13921A06" w:tentative="1">
      <w:start w:val="1"/>
      <w:numFmt w:val="bullet"/>
      <w:lvlText w:val="•"/>
      <w:lvlJc w:val="left"/>
      <w:pPr>
        <w:tabs>
          <w:tab w:val="num" w:pos="3600"/>
        </w:tabs>
        <w:ind w:left="3600" w:hanging="360"/>
      </w:pPr>
      <w:rPr>
        <w:rFonts w:ascii="Arial" w:hAnsi="Arial" w:hint="default"/>
      </w:rPr>
    </w:lvl>
    <w:lvl w:ilvl="5" w:tplc="B2469ECE" w:tentative="1">
      <w:start w:val="1"/>
      <w:numFmt w:val="bullet"/>
      <w:lvlText w:val="•"/>
      <w:lvlJc w:val="left"/>
      <w:pPr>
        <w:tabs>
          <w:tab w:val="num" w:pos="4320"/>
        </w:tabs>
        <w:ind w:left="4320" w:hanging="360"/>
      </w:pPr>
      <w:rPr>
        <w:rFonts w:ascii="Arial" w:hAnsi="Arial" w:hint="default"/>
      </w:rPr>
    </w:lvl>
    <w:lvl w:ilvl="6" w:tplc="B33EFD04" w:tentative="1">
      <w:start w:val="1"/>
      <w:numFmt w:val="bullet"/>
      <w:lvlText w:val="•"/>
      <w:lvlJc w:val="left"/>
      <w:pPr>
        <w:tabs>
          <w:tab w:val="num" w:pos="5040"/>
        </w:tabs>
        <w:ind w:left="5040" w:hanging="360"/>
      </w:pPr>
      <w:rPr>
        <w:rFonts w:ascii="Arial" w:hAnsi="Arial" w:hint="default"/>
      </w:rPr>
    </w:lvl>
    <w:lvl w:ilvl="7" w:tplc="3CCCB74A" w:tentative="1">
      <w:start w:val="1"/>
      <w:numFmt w:val="bullet"/>
      <w:lvlText w:val="•"/>
      <w:lvlJc w:val="left"/>
      <w:pPr>
        <w:tabs>
          <w:tab w:val="num" w:pos="5760"/>
        </w:tabs>
        <w:ind w:left="5760" w:hanging="360"/>
      </w:pPr>
      <w:rPr>
        <w:rFonts w:ascii="Arial" w:hAnsi="Arial" w:hint="default"/>
      </w:rPr>
    </w:lvl>
    <w:lvl w:ilvl="8" w:tplc="46AA34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1C16B0"/>
    <w:multiLevelType w:val="hybridMultilevel"/>
    <w:tmpl w:val="04081EF6"/>
    <w:lvl w:ilvl="0" w:tplc="4E28E902">
      <w:start w:val="1"/>
      <w:numFmt w:val="bullet"/>
      <w:lvlText w:val="•"/>
      <w:lvlJc w:val="left"/>
      <w:pPr>
        <w:tabs>
          <w:tab w:val="num" w:pos="720"/>
        </w:tabs>
        <w:ind w:left="720" w:hanging="360"/>
      </w:pPr>
      <w:rPr>
        <w:rFonts w:ascii="Arial" w:hAnsi="Arial" w:hint="default"/>
      </w:rPr>
    </w:lvl>
    <w:lvl w:ilvl="1" w:tplc="8AD225BC" w:tentative="1">
      <w:start w:val="1"/>
      <w:numFmt w:val="bullet"/>
      <w:lvlText w:val="•"/>
      <w:lvlJc w:val="left"/>
      <w:pPr>
        <w:tabs>
          <w:tab w:val="num" w:pos="1440"/>
        </w:tabs>
        <w:ind w:left="1440" w:hanging="360"/>
      </w:pPr>
      <w:rPr>
        <w:rFonts w:ascii="Arial" w:hAnsi="Arial" w:hint="default"/>
      </w:rPr>
    </w:lvl>
    <w:lvl w:ilvl="2" w:tplc="1EAE60E8" w:tentative="1">
      <w:start w:val="1"/>
      <w:numFmt w:val="bullet"/>
      <w:lvlText w:val="•"/>
      <w:lvlJc w:val="left"/>
      <w:pPr>
        <w:tabs>
          <w:tab w:val="num" w:pos="2160"/>
        </w:tabs>
        <w:ind w:left="2160" w:hanging="360"/>
      </w:pPr>
      <w:rPr>
        <w:rFonts w:ascii="Arial" w:hAnsi="Arial" w:hint="default"/>
      </w:rPr>
    </w:lvl>
    <w:lvl w:ilvl="3" w:tplc="21D42904" w:tentative="1">
      <w:start w:val="1"/>
      <w:numFmt w:val="bullet"/>
      <w:lvlText w:val="•"/>
      <w:lvlJc w:val="left"/>
      <w:pPr>
        <w:tabs>
          <w:tab w:val="num" w:pos="2880"/>
        </w:tabs>
        <w:ind w:left="2880" w:hanging="360"/>
      </w:pPr>
      <w:rPr>
        <w:rFonts w:ascii="Arial" w:hAnsi="Arial" w:hint="default"/>
      </w:rPr>
    </w:lvl>
    <w:lvl w:ilvl="4" w:tplc="C0E0ED94" w:tentative="1">
      <w:start w:val="1"/>
      <w:numFmt w:val="bullet"/>
      <w:lvlText w:val="•"/>
      <w:lvlJc w:val="left"/>
      <w:pPr>
        <w:tabs>
          <w:tab w:val="num" w:pos="3600"/>
        </w:tabs>
        <w:ind w:left="3600" w:hanging="360"/>
      </w:pPr>
      <w:rPr>
        <w:rFonts w:ascii="Arial" w:hAnsi="Arial" w:hint="default"/>
      </w:rPr>
    </w:lvl>
    <w:lvl w:ilvl="5" w:tplc="CD223C66" w:tentative="1">
      <w:start w:val="1"/>
      <w:numFmt w:val="bullet"/>
      <w:lvlText w:val="•"/>
      <w:lvlJc w:val="left"/>
      <w:pPr>
        <w:tabs>
          <w:tab w:val="num" w:pos="4320"/>
        </w:tabs>
        <w:ind w:left="4320" w:hanging="360"/>
      </w:pPr>
      <w:rPr>
        <w:rFonts w:ascii="Arial" w:hAnsi="Arial" w:hint="default"/>
      </w:rPr>
    </w:lvl>
    <w:lvl w:ilvl="6" w:tplc="7012DA80" w:tentative="1">
      <w:start w:val="1"/>
      <w:numFmt w:val="bullet"/>
      <w:lvlText w:val="•"/>
      <w:lvlJc w:val="left"/>
      <w:pPr>
        <w:tabs>
          <w:tab w:val="num" w:pos="5040"/>
        </w:tabs>
        <w:ind w:left="5040" w:hanging="360"/>
      </w:pPr>
      <w:rPr>
        <w:rFonts w:ascii="Arial" w:hAnsi="Arial" w:hint="default"/>
      </w:rPr>
    </w:lvl>
    <w:lvl w:ilvl="7" w:tplc="DDD24D54" w:tentative="1">
      <w:start w:val="1"/>
      <w:numFmt w:val="bullet"/>
      <w:lvlText w:val="•"/>
      <w:lvlJc w:val="left"/>
      <w:pPr>
        <w:tabs>
          <w:tab w:val="num" w:pos="5760"/>
        </w:tabs>
        <w:ind w:left="5760" w:hanging="360"/>
      </w:pPr>
      <w:rPr>
        <w:rFonts w:ascii="Arial" w:hAnsi="Arial" w:hint="default"/>
      </w:rPr>
    </w:lvl>
    <w:lvl w:ilvl="8" w:tplc="E2DEE1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072F90"/>
    <w:multiLevelType w:val="hybridMultilevel"/>
    <w:tmpl w:val="A2A881CA"/>
    <w:lvl w:ilvl="0" w:tplc="C44AC552">
      <w:start w:val="1"/>
      <w:numFmt w:val="bullet"/>
      <w:lvlText w:val="•"/>
      <w:lvlJc w:val="left"/>
      <w:pPr>
        <w:tabs>
          <w:tab w:val="num" w:pos="720"/>
        </w:tabs>
        <w:ind w:left="720" w:hanging="360"/>
      </w:pPr>
      <w:rPr>
        <w:rFonts w:ascii="Arial" w:hAnsi="Arial" w:hint="default"/>
      </w:rPr>
    </w:lvl>
    <w:lvl w:ilvl="1" w:tplc="7F72D5AE" w:tentative="1">
      <w:start w:val="1"/>
      <w:numFmt w:val="bullet"/>
      <w:lvlText w:val="•"/>
      <w:lvlJc w:val="left"/>
      <w:pPr>
        <w:tabs>
          <w:tab w:val="num" w:pos="1440"/>
        </w:tabs>
        <w:ind w:left="1440" w:hanging="360"/>
      </w:pPr>
      <w:rPr>
        <w:rFonts w:ascii="Arial" w:hAnsi="Arial" w:hint="default"/>
      </w:rPr>
    </w:lvl>
    <w:lvl w:ilvl="2" w:tplc="EC146D46" w:tentative="1">
      <w:start w:val="1"/>
      <w:numFmt w:val="bullet"/>
      <w:lvlText w:val="•"/>
      <w:lvlJc w:val="left"/>
      <w:pPr>
        <w:tabs>
          <w:tab w:val="num" w:pos="2160"/>
        </w:tabs>
        <w:ind w:left="2160" w:hanging="360"/>
      </w:pPr>
      <w:rPr>
        <w:rFonts w:ascii="Arial" w:hAnsi="Arial" w:hint="default"/>
      </w:rPr>
    </w:lvl>
    <w:lvl w:ilvl="3" w:tplc="AE1AA86C" w:tentative="1">
      <w:start w:val="1"/>
      <w:numFmt w:val="bullet"/>
      <w:lvlText w:val="•"/>
      <w:lvlJc w:val="left"/>
      <w:pPr>
        <w:tabs>
          <w:tab w:val="num" w:pos="2880"/>
        </w:tabs>
        <w:ind w:left="2880" w:hanging="360"/>
      </w:pPr>
      <w:rPr>
        <w:rFonts w:ascii="Arial" w:hAnsi="Arial" w:hint="default"/>
      </w:rPr>
    </w:lvl>
    <w:lvl w:ilvl="4" w:tplc="C99E62C8" w:tentative="1">
      <w:start w:val="1"/>
      <w:numFmt w:val="bullet"/>
      <w:lvlText w:val="•"/>
      <w:lvlJc w:val="left"/>
      <w:pPr>
        <w:tabs>
          <w:tab w:val="num" w:pos="3600"/>
        </w:tabs>
        <w:ind w:left="3600" w:hanging="360"/>
      </w:pPr>
      <w:rPr>
        <w:rFonts w:ascii="Arial" w:hAnsi="Arial" w:hint="default"/>
      </w:rPr>
    </w:lvl>
    <w:lvl w:ilvl="5" w:tplc="FB08EAB8" w:tentative="1">
      <w:start w:val="1"/>
      <w:numFmt w:val="bullet"/>
      <w:lvlText w:val="•"/>
      <w:lvlJc w:val="left"/>
      <w:pPr>
        <w:tabs>
          <w:tab w:val="num" w:pos="4320"/>
        </w:tabs>
        <w:ind w:left="4320" w:hanging="360"/>
      </w:pPr>
      <w:rPr>
        <w:rFonts w:ascii="Arial" w:hAnsi="Arial" w:hint="default"/>
      </w:rPr>
    </w:lvl>
    <w:lvl w:ilvl="6" w:tplc="158AA798" w:tentative="1">
      <w:start w:val="1"/>
      <w:numFmt w:val="bullet"/>
      <w:lvlText w:val="•"/>
      <w:lvlJc w:val="left"/>
      <w:pPr>
        <w:tabs>
          <w:tab w:val="num" w:pos="5040"/>
        </w:tabs>
        <w:ind w:left="5040" w:hanging="360"/>
      </w:pPr>
      <w:rPr>
        <w:rFonts w:ascii="Arial" w:hAnsi="Arial" w:hint="default"/>
      </w:rPr>
    </w:lvl>
    <w:lvl w:ilvl="7" w:tplc="1E38CFB4" w:tentative="1">
      <w:start w:val="1"/>
      <w:numFmt w:val="bullet"/>
      <w:lvlText w:val="•"/>
      <w:lvlJc w:val="left"/>
      <w:pPr>
        <w:tabs>
          <w:tab w:val="num" w:pos="5760"/>
        </w:tabs>
        <w:ind w:left="5760" w:hanging="360"/>
      </w:pPr>
      <w:rPr>
        <w:rFonts w:ascii="Arial" w:hAnsi="Arial" w:hint="default"/>
      </w:rPr>
    </w:lvl>
    <w:lvl w:ilvl="8" w:tplc="D2745E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E5A5E1B"/>
    <w:multiLevelType w:val="hybridMultilevel"/>
    <w:tmpl w:val="EEA01DB8"/>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61B93B3E"/>
    <w:multiLevelType w:val="hybridMultilevel"/>
    <w:tmpl w:val="43B260D8"/>
    <w:lvl w:ilvl="0" w:tplc="10090019">
      <w:start w:val="1"/>
      <w:numFmt w:val="lowerLetter"/>
      <w:lvlText w:val="%1."/>
      <w:lvlJc w:val="left"/>
      <w:pPr>
        <w:ind w:left="3240" w:hanging="360"/>
      </w:p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2" w15:restartNumberingAfterBreak="0">
    <w:nsid w:val="6255264B"/>
    <w:multiLevelType w:val="hybridMultilevel"/>
    <w:tmpl w:val="6D421F4E"/>
    <w:lvl w:ilvl="0" w:tplc="6FC43A36">
      <w:start w:val="1"/>
      <w:numFmt w:val="bullet"/>
      <w:lvlText w:val="•"/>
      <w:lvlJc w:val="left"/>
      <w:pPr>
        <w:tabs>
          <w:tab w:val="num" w:pos="720"/>
        </w:tabs>
        <w:ind w:left="720" w:hanging="360"/>
      </w:pPr>
      <w:rPr>
        <w:rFonts w:ascii="Arial" w:hAnsi="Arial" w:hint="default"/>
      </w:rPr>
    </w:lvl>
    <w:lvl w:ilvl="1" w:tplc="71C87E9E" w:tentative="1">
      <w:start w:val="1"/>
      <w:numFmt w:val="bullet"/>
      <w:lvlText w:val="•"/>
      <w:lvlJc w:val="left"/>
      <w:pPr>
        <w:tabs>
          <w:tab w:val="num" w:pos="1440"/>
        </w:tabs>
        <w:ind w:left="1440" w:hanging="360"/>
      </w:pPr>
      <w:rPr>
        <w:rFonts w:ascii="Arial" w:hAnsi="Arial" w:hint="default"/>
      </w:rPr>
    </w:lvl>
    <w:lvl w:ilvl="2" w:tplc="081090C6" w:tentative="1">
      <w:start w:val="1"/>
      <w:numFmt w:val="bullet"/>
      <w:lvlText w:val="•"/>
      <w:lvlJc w:val="left"/>
      <w:pPr>
        <w:tabs>
          <w:tab w:val="num" w:pos="2160"/>
        </w:tabs>
        <w:ind w:left="2160" w:hanging="360"/>
      </w:pPr>
      <w:rPr>
        <w:rFonts w:ascii="Arial" w:hAnsi="Arial" w:hint="default"/>
      </w:rPr>
    </w:lvl>
    <w:lvl w:ilvl="3" w:tplc="9204239C" w:tentative="1">
      <w:start w:val="1"/>
      <w:numFmt w:val="bullet"/>
      <w:lvlText w:val="•"/>
      <w:lvlJc w:val="left"/>
      <w:pPr>
        <w:tabs>
          <w:tab w:val="num" w:pos="2880"/>
        </w:tabs>
        <w:ind w:left="2880" w:hanging="360"/>
      </w:pPr>
      <w:rPr>
        <w:rFonts w:ascii="Arial" w:hAnsi="Arial" w:hint="default"/>
      </w:rPr>
    </w:lvl>
    <w:lvl w:ilvl="4" w:tplc="73A05B16" w:tentative="1">
      <w:start w:val="1"/>
      <w:numFmt w:val="bullet"/>
      <w:lvlText w:val="•"/>
      <w:lvlJc w:val="left"/>
      <w:pPr>
        <w:tabs>
          <w:tab w:val="num" w:pos="3600"/>
        </w:tabs>
        <w:ind w:left="3600" w:hanging="360"/>
      </w:pPr>
      <w:rPr>
        <w:rFonts w:ascii="Arial" w:hAnsi="Arial" w:hint="default"/>
      </w:rPr>
    </w:lvl>
    <w:lvl w:ilvl="5" w:tplc="CE02D14C" w:tentative="1">
      <w:start w:val="1"/>
      <w:numFmt w:val="bullet"/>
      <w:lvlText w:val="•"/>
      <w:lvlJc w:val="left"/>
      <w:pPr>
        <w:tabs>
          <w:tab w:val="num" w:pos="4320"/>
        </w:tabs>
        <w:ind w:left="4320" w:hanging="360"/>
      </w:pPr>
      <w:rPr>
        <w:rFonts w:ascii="Arial" w:hAnsi="Arial" w:hint="default"/>
      </w:rPr>
    </w:lvl>
    <w:lvl w:ilvl="6" w:tplc="CF00AD4A" w:tentative="1">
      <w:start w:val="1"/>
      <w:numFmt w:val="bullet"/>
      <w:lvlText w:val="•"/>
      <w:lvlJc w:val="left"/>
      <w:pPr>
        <w:tabs>
          <w:tab w:val="num" w:pos="5040"/>
        </w:tabs>
        <w:ind w:left="5040" w:hanging="360"/>
      </w:pPr>
      <w:rPr>
        <w:rFonts w:ascii="Arial" w:hAnsi="Arial" w:hint="default"/>
      </w:rPr>
    </w:lvl>
    <w:lvl w:ilvl="7" w:tplc="64D4AC18" w:tentative="1">
      <w:start w:val="1"/>
      <w:numFmt w:val="bullet"/>
      <w:lvlText w:val="•"/>
      <w:lvlJc w:val="left"/>
      <w:pPr>
        <w:tabs>
          <w:tab w:val="num" w:pos="5760"/>
        </w:tabs>
        <w:ind w:left="5760" w:hanging="360"/>
      </w:pPr>
      <w:rPr>
        <w:rFonts w:ascii="Arial" w:hAnsi="Arial" w:hint="default"/>
      </w:rPr>
    </w:lvl>
    <w:lvl w:ilvl="8" w:tplc="83966F2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E03C11"/>
    <w:multiLevelType w:val="hybridMultilevel"/>
    <w:tmpl w:val="4EB2761E"/>
    <w:lvl w:ilvl="0" w:tplc="CE9E1224">
      <w:start w:val="1"/>
      <w:numFmt w:val="bullet"/>
      <w:lvlText w:val="•"/>
      <w:lvlJc w:val="left"/>
      <w:pPr>
        <w:tabs>
          <w:tab w:val="num" w:pos="720"/>
        </w:tabs>
        <w:ind w:left="720" w:hanging="360"/>
      </w:pPr>
      <w:rPr>
        <w:rFonts w:ascii="Arial" w:hAnsi="Arial" w:hint="default"/>
      </w:rPr>
    </w:lvl>
    <w:lvl w:ilvl="1" w:tplc="6270E2F6" w:tentative="1">
      <w:start w:val="1"/>
      <w:numFmt w:val="bullet"/>
      <w:lvlText w:val="•"/>
      <w:lvlJc w:val="left"/>
      <w:pPr>
        <w:tabs>
          <w:tab w:val="num" w:pos="1440"/>
        </w:tabs>
        <w:ind w:left="1440" w:hanging="360"/>
      </w:pPr>
      <w:rPr>
        <w:rFonts w:ascii="Arial" w:hAnsi="Arial" w:hint="default"/>
      </w:rPr>
    </w:lvl>
    <w:lvl w:ilvl="2" w:tplc="9A041D58" w:tentative="1">
      <w:start w:val="1"/>
      <w:numFmt w:val="bullet"/>
      <w:lvlText w:val="•"/>
      <w:lvlJc w:val="left"/>
      <w:pPr>
        <w:tabs>
          <w:tab w:val="num" w:pos="2160"/>
        </w:tabs>
        <w:ind w:left="2160" w:hanging="360"/>
      </w:pPr>
      <w:rPr>
        <w:rFonts w:ascii="Arial" w:hAnsi="Arial" w:hint="default"/>
      </w:rPr>
    </w:lvl>
    <w:lvl w:ilvl="3" w:tplc="0792CF9A" w:tentative="1">
      <w:start w:val="1"/>
      <w:numFmt w:val="bullet"/>
      <w:lvlText w:val="•"/>
      <w:lvlJc w:val="left"/>
      <w:pPr>
        <w:tabs>
          <w:tab w:val="num" w:pos="2880"/>
        </w:tabs>
        <w:ind w:left="2880" w:hanging="360"/>
      </w:pPr>
      <w:rPr>
        <w:rFonts w:ascii="Arial" w:hAnsi="Arial" w:hint="default"/>
      </w:rPr>
    </w:lvl>
    <w:lvl w:ilvl="4" w:tplc="02D4B7EC" w:tentative="1">
      <w:start w:val="1"/>
      <w:numFmt w:val="bullet"/>
      <w:lvlText w:val="•"/>
      <w:lvlJc w:val="left"/>
      <w:pPr>
        <w:tabs>
          <w:tab w:val="num" w:pos="3600"/>
        </w:tabs>
        <w:ind w:left="3600" w:hanging="360"/>
      </w:pPr>
      <w:rPr>
        <w:rFonts w:ascii="Arial" w:hAnsi="Arial" w:hint="default"/>
      </w:rPr>
    </w:lvl>
    <w:lvl w:ilvl="5" w:tplc="6D442E50" w:tentative="1">
      <w:start w:val="1"/>
      <w:numFmt w:val="bullet"/>
      <w:lvlText w:val="•"/>
      <w:lvlJc w:val="left"/>
      <w:pPr>
        <w:tabs>
          <w:tab w:val="num" w:pos="4320"/>
        </w:tabs>
        <w:ind w:left="4320" w:hanging="360"/>
      </w:pPr>
      <w:rPr>
        <w:rFonts w:ascii="Arial" w:hAnsi="Arial" w:hint="default"/>
      </w:rPr>
    </w:lvl>
    <w:lvl w:ilvl="6" w:tplc="2CC02736" w:tentative="1">
      <w:start w:val="1"/>
      <w:numFmt w:val="bullet"/>
      <w:lvlText w:val="•"/>
      <w:lvlJc w:val="left"/>
      <w:pPr>
        <w:tabs>
          <w:tab w:val="num" w:pos="5040"/>
        </w:tabs>
        <w:ind w:left="5040" w:hanging="360"/>
      </w:pPr>
      <w:rPr>
        <w:rFonts w:ascii="Arial" w:hAnsi="Arial" w:hint="default"/>
      </w:rPr>
    </w:lvl>
    <w:lvl w:ilvl="7" w:tplc="9C282A0C" w:tentative="1">
      <w:start w:val="1"/>
      <w:numFmt w:val="bullet"/>
      <w:lvlText w:val="•"/>
      <w:lvlJc w:val="left"/>
      <w:pPr>
        <w:tabs>
          <w:tab w:val="num" w:pos="5760"/>
        </w:tabs>
        <w:ind w:left="5760" w:hanging="360"/>
      </w:pPr>
      <w:rPr>
        <w:rFonts w:ascii="Arial" w:hAnsi="Arial" w:hint="default"/>
      </w:rPr>
    </w:lvl>
    <w:lvl w:ilvl="8" w:tplc="9894089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CD1B81"/>
    <w:multiLevelType w:val="hybridMultilevel"/>
    <w:tmpl w:val="5ABA2F70"/>
    <w:lvl w:ilvl="0" w:tplc="10090019">
      <w:start w:val="1"/>
      <w:numFmt w:val="lowerLetter"/>
      <w:lvlText w:val="%1."/>
      <w:lvlJc w:val="left"/>
      <w:pPr>
        <w:ind w:left="180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79AB6F3F"/>
    <w:multiLevelType w:val="hybridMultilevel"/>
    <w:tmpl w:val="1D6060C2"/>
    <w:lvl w:ilvl="0" w:tplc="7F94B19E">
      <w:start w:val="1"/>
      <w:numFmt w:val="bullet"/>
      <w:lvlText w:val="•"/>
      <w:lvlJc w:val="left"/>
      <w:pPr>
        <w:tabs>
          <w:tab w:val="num" w:pos="720"/>
        </w:tabs>
        <w:ind w:left="720" w:hanging="360"/>
      </w:pPr>
      <w:rPr>
        <w:rFonts w:ascii="Arial" w:hAnsi="Arial" w:hint="default"/>
      </w:rPr>
    </w:lvl>
    <w:lvl w:ilvl="1" w:tplc="AAA622B8" w:tentative="1">
      <w:start w:val="1"/>
      <w:numFmt w:val="bullet"/>
      <w:lvlText w:val="•"/>
      <w:lvlJc w:val="left"/>
      <w:pPr>
        <w:tabs>
          <w:tab w:val="num" w:pos="1440"/>
        </w:tabs>
        <w:ind w:left="1440" w:hanging="360"/>
      </w:pPr>
      <w:rPr>
        <w:rFonts w:ascii="Arial" w:hAnsi="Arial" w:hint="default"/>
      </w:rPr>
    </w:lvl>
    <w:lvl w:ilvl="2" w:tplc="400C7F1E" w:tentative="1">
      <w:start w:val="1"/>
      <w:numFmt w:val="bullet"/>
      <w:lvlText w:val="•"/>
      <w:lvlJc w:val="left"/>
      <w:pPr>
        <w:tabs>
          <w:tab w:val="num" w:pos="2160"/>
        </w:tabs>
        <w:ind w:left="2160" w:hanging="360"/>
      </w:pPr>
      <w:rPr>
        <w:rFonts w:ascii="Arial" w:hAnsi="Arial" w:hint="default"/>
      </w:rPr>
    </w:lvl>
    <w:lvl w:ilvl="3" w:tplc="27D8E140" w:tentative="1">
      <w:start w:val="1"/>
      <w:numFmt w:val="bullet"/>
      <w:lvlText w:val="•"/>
      <w:lvlJc w:val="left"/>
      <w:pPr>
        <w:tabs>
          <w:tab w:val="num" w:pos="2880"/>
        </w:tabs>
        <w:ind w:left="2880" w:hanging="360"/>
      </w:pPr>
      <w:rPr>
        <w:rFonts w:ascii="Arial" w:hAnsi="Arial" w:hint="default"/>
      </w:rPr>
    </w:lvl>
    <w:lvl w:ilvl="4" w:tplc="DB84DB64" w:tentative="1">
      <w:start w:val="1"/>
      <w:numFmt w:val="bullet"/>
      <w:lvlText w:val="•"/>
      <w:lvlJc w:val="left"/>
      <w:pPr>
        <w:tabs>
          <w:tab w:val="num" w:pos="3600"/>
        </w:tabs>
        <w:ind w:left="3600" w:hanging="360"/>
      </w:pPr>
      <w:rPr>
        <w:rFonts w:ascii="Arial" w:hAnsi="Arial" w:hint="default"/>
      </w:rPr>
    </w:lvl>
    <w:lvl w:ilvl="5" w:tplc="16A64596" w:tentative="1">
      <w:start w:val="1"/>
      <w:numFmt w:val="bullet"/>
      <w:lvlText w:val="•"/>
      <w:lvlJc w:val="left"/>
      <w:pPr>
        <w:tabs>
          <w:tab w:val="num" w:pos="4320"/>
        </w:tabs>
        <w:ind w:left="4320" w:hanging="360"/>
      </w:pPr>
      <w:rPr>
        <w:rFonts w:ascii="Arial" w:hAnsi="Arial" w:hint="default"/>
      </w:rPr>
    </w:lvl>
    <w:lvl w:ilvl="6" w:tplc="DC6E070E" w:tentative="1">
      <w:start w:val="1"/>
      <w:numFmt w:val="bullet"/>
      <w:lvlText w:val="•"/>
      <w:lvlJc w:val="left"/>
      <w:pPr>
        <w:tabs>
          <w:tab w:val="num" w:pos="5040"/>
        </w:tabs>
        <w:ind w:left="5040" w:hanging="360"/>
      </w:pPr>
      <w:rPr>
        <w:rFonts w:ascii="Arial" w:hAnsi="Arial" w:hint="default"/>
      </w:rPr>
    </w:lvl>
    <w:lvl w:ilvl="7" w:tplc="06D8D27C" w:tentative="1">
      <w:start w:val="1"/>
      <w:numFmt w:val="bullet"/>
      <w:lvlText w:val="•"/>
      <w:lvlJc w:val="left"/>
      <w:pPr>
        <w:tabs>
          <w:tab w:val="num" w:pos="5760"/>
        </w:tabs>
        <w:ind w:left="5760" w:hanging="360"/>
      </w:pPr>
      <w:rPr>
        <w:rFonts w:ascii="Arial" w:hAnsi="Arial" w:hint="default"/>
      </w:rPr>
    </w:lvl>
    <w:lvl w:ilvl="8" w:tplc="726638C2" w:tentative="1">
      <w:start w:val="1"/>
      <w:numFmt w:val="bullet"/>
      <w:lvlText w:val="•"/>
      <w:lvlJc w:val="left"/>
      <w:pPr>
        <w:tabs>
          <w:tab w:val="num" w:pos="6480"/>
        </w:tabs>
        <w:ind w:left="6480" w:hanging="360"/>
      </w:pPr>
      <w:rPr>
        <w:rFonts w:ascii="Arial" w:hAnsi="Arial" w:hint="default"/>
      </w:rPr>
    </w:lvl>
  </w:abstractNum>
  <w:num w:numId="1" w16cid:durableId="156653519">
    <w:abstractNumId w:val="4"/>
  </w:num>
  <w:num w:numId="2" w16cid:durableId="447434738">
    <w:abstractNumId w:val="15"/>
  </w:num>
  <w:num w:numId="3" w16cid:durableId="1873568381">
    <w:abstractNumId w:val="3"/>
  </w:num>
  <w:num w:numId="4" w16cid:durableId="2129856736">
    <w:abstractNumId w:val="1"/>
  </w:num>
  <w:num w:numId="5" w16cid:durableId="663053674">
    <w:abstractNumId w:val="27"/>
  </w:num>
  <w:num w:numId="6" w16cid:durableId="1652172994">
    <w:abstractNumId w:val="25"/>
  </w:num>
  <w:num w:numId="7" w16cid:durableId="1616063749">
    <w:abstractNumId w:val="30"/>
  </w:num>
  <w:num w:numId="8" w16cid:durableId="965430115">
    <w:abstractNumId w:val="24"/>
  </w:num>
  <w:num w:numId="9" w16cid:durableId="24673305">
    <w:abstractNumId w:val="7"/>
  </w:num>
  <w:num w:numId="10" w16cid:durableId="1274559142">
    <w:abstractNumId w:val="12"/>
  </w:num>
  <w:num w:numId="11" w16cid:durableId="1318221894">
    <w:abstractNumId w:val="6"/>
  </w:num>
  <w:num w:numId="12" w16cid:durableId="816842224">
    <w:abstractNumId w:val="19"/>
  </w:num>
  <w:num w:numId="13" w16cid:durableId="1265071402">
    <w:abstractNumId w:val="18"/>
  </w:num>
  <w:num w:numId="14" w16cid:durableId="1477576178">
    <w:abstractNumId w:val="8"/>
  </w:num>
  <w:num w:numId="15" w16cid:durableId="1451778106">
    <w:abstractNumId w:val="5"/>
  </w:num>
  <w:num w:numId="16" w16cid:durableId="1402170092">
    <w:abstractNumId w:val="17"/>
  </w:num>
  <w:num w:numId="17" w16cid:durableId="1591232273">
    <w:abstractNumId w:val="10"/>
  </w:num>
  <w:num w:numId="18" w16cid:durableId="685713068">
    <w:abstractNumId w:val="23"/>
  </w:num>
  <w:num w:numId="19" w16cid:durableId="1830749208">
    <w:abstractNumId w:val="22"/>
  </w:num>
  <w:num w:numId="20" w16cid:durableId="787355076">
    <w:abstractNumId w:val="2"/>
  </w:num>
  <w:num w:numId="21" w16cid:durableId="1243832469">
    <w:abstractNumId w:val="28"/>
  </w:num>
  <w:num w:numId="22" w16cid:durableId="421609112">
    <w:abstractNumId w:val="29"/>
  </w:num>
  <w:num w:numId="23" w16cid:durableId="1282347375">
    <w:abstractNumId w:val="33"/>
  </w:num>
  <w:num w:numId="24" w16cid:durableId="232853515">
    <w:abstractNumId w:val="21"/>
  </w:num>
  <w:num w:numId="25" w16cid:durableId="273175933">
    <w:abstractNumId w:val="32"/>
  </w:num>
  <w:num w:numId="26" w16cid:durableId="1123427542">
    <w:abstractNumId w:val="11"/>
  </w:num>
  <w:num w:numId="27" w16cid:durableId="1334145222">
    <w:abstractNumId w:val="16"/>
  </w:num>
  <w:num w:numId="28" w16cid:durableId="1184366779">
    <w:abstractNumId w:val="14"/>
  </w:num>
  <w:num w:numId="29" w16cid:durableId="1154679995">
    <w:abstractNumId w:val="13"/>
  </w:num>
  <w:num w:numId="30" w16cid:durableId="1494636758">
    <w:abstractNumId w:val="35"/>
  </w:num>
  <w:num w:numId="31" w16cid:durableId="2076195720">
    <w:abstractNumId w:val="0"/>
  </w:num>
  <w:num w:numId="32" w16cid:durableId="1706372940">
    <w:abstractNumId w:val="20"/>
  </w:num>
  <w:num w:numId="33" w16cid:durableId="253783833">
    <w:abstractNumId w:val="26"/>
  </w:num>
  <w:num w:numId="34" w16cid:durableId="1410077877">
    <w:abstractNumId w:val="9"/>
  </w:num>
  <w:num w:numId="35" w16cid:durableId="497615193">
    <w:abstractNumId w:val="31"/>
  </w:num>
  <w:num w:numId="36" w16cid:durableId="974145353">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AB6"/>
    <w:rsid w:val="00017E76"/>
    <w:rsid w:val="00021130"/>
    <w:rsid w:val="00033EE3"/>
    <w:rsid w:val="00040297"/>
    <w:rsid w:val="0004222E"/>
    <w:rsid w:val="00044C34"/>
    <w:rsid w:val="000538D6"/>
    <w:rsid w:val="000729B8"/>
    <w:rsid w:val="00073035"/>
    <w:rsid w:val="00075B9A"/>
    <w:rsid w:val="000768F2"/>
    <w:rsid w:val="00081BC9"/>
    <w:rsid w:val="00084521"/>
    <w:rsid w:val="0009053E"/>
    <w:rsid w:val="000A3D7A"/>
    <w:rsid w:val="000C0BB2"/>
    <w:rsid w:val="000F09B6"/>
    <w:rsid w:val="00106B8D"/>
    <w:rsid w:val="00117451"/>
    <w:rsid w:val="001174B8"/>
    <w:rsid w:val="0012759F"/>
    <w:rsid w:val="0013555F"/>
    <w:rsid w:val="0015706A"/>
    <w:rsid w:val="00163078"/>
    <w:rsid w:val="0016384F"/>
    <w:rsid w:val="00181CAD"/>
    <w:rsid w:val="00197F34"/>
    <w:rsid w:val="001B17EC"/>
    <w:rsid w:val="001B510D"/>
    <w:rsid w:val="001D1B8B"/>
    <w:rsid w:val="00207D80"/>
    <w:rsid w:val="0021177A"/>
    <w:rsid w:val="0021383E"/>
    <w:rsid w:val="002235F2"/>
    <w:rsid w:val="00225ABD"/>
    <w:rsid w:val="00250918"/>
    <w:rsid w:val="002D32A3"/>
    <w:rsid w:val="002E3AA1"/>
    <w:rsid w:val="002E5ACE"/>
    <w:rsid w:val="00314A95"/>
    <w:rsid w:val="003307E4"/>
    <w:rsid w:val="00363600"/>
    <w:rsid w:val="00385112"/>
    <w:rsid w:val="00391CC2"/>
    <w:rsid w:val="00392D7D"/>
    <w:rsid w:val="003C63BD"/>
    <w:rsid w:val="003D5A47"/>
    <w:rsid w:val="003F6128"/>
    <w:rsid w:val="00411EFC"/>
    <w:rsid w:val="00417148"/>
    <w:rsid w:val="00424106"/>
    <w:rsid w:val="0042597A"/>
    <w:rsid w:val="00451745"/>
    <w:rsid w:val="004806A7"/>
    <w:rsid w:val="004931CC"/>
    <w:rsid w:val="004934BA"/>
    <w:rsid w:val="004A133E"/>
    <w:rsid w:val="004A19A0"/>
    <w:rsid w:val="004B09BD"/>
    <w:rsid w:val="004B10EF"/>
    <w:rsid w:val="004B36ED"/>
    <w:rsid w:val="004C1ABD"/>
    <w:rsid w:val="00514C8B"/>
    <w:rsid w:val="00526391"/>
    <w:rsid w:val="00526D39"/>
    <w:rsid w:val="00540935"/>
    <w:rsid w:val="00540EA2"/>
    <w:rsid w:val="005473AC"/>
    <w:rsid w:val="005536ED"/>
    <w:rsid w:val="00565FC9"/>
    <w:rsid w:val="005732A5"/>
    <w:rsid w:val="00576F19"/>
    <w:rsid w:val="00597305"/>
    <w:rsid w:val="005A69ED"/>
    <w:rsid w:val="005F49F6"/>
    <w:rsid w:val="006040B8"/>
    <w:rsid w:val="00610E64"/>
    <w:rsid w:val="00612AF7"/>
    <w:rsid w:val="00614558"/>
    <w:rsid w:val="00616C51"/>
    <w:rsid w:val="00621563"/>
    <w:rsid w:val="00643119"/>
    <w:rsid w:val="00645BDD"/>
    <w:rsid w:val="00654F79"/>
    <w:rsid w:val="00655CC5"/>
    <w:rsid w:val="006834E0"/>
    <w:rsid w:val="00687947"/>
    <w:rsid w:val="006A3462"/>
    <w:rsid w:val="00707B03"/>
    <w:rsid w:val="007159BB"/>
    <w:rsid w:val="007334B9"/>
    <w:rsid w:val="00737453"/>
    <w:rsid w:val="007378A7"/>
    <w:rsid w:val="00747ABA"/>
    <w:rsid w:val="007530DE"/>
    <w:rsid w:val="0076467D"/>
    <w:rsid w:val="007978DD"/>
    <w:rsid w:val="007B7D4D"/>
    <w:rsid w:val="00805AB6"/>
    <w:rsid w:val="00806E2D"/>
    <w:rsid w:val="00830002"/>
    <w:rsid w:val="00845BE3"/>
    <w:rsid w:val="00861F23"/>
    <w:rsid w:val="008944B5"/>
    <w:rsid w:val="00894CF1"/>
    <w:rsid w:val="008A7176"/>
    <w:rsid w:val="008C5461"/>
    <w:rsid w:val="008D67E4"/>
    <w:rsid w:val="008D700D"/>
    <w:rsid w:val="008E1032"/>
    <w:rsid w:val="008E45B2"/>
    <w:rsid w:val="0090099F"/>
    <w:rsid w:val="00964A4C"/>
    <w:rsid w:val="009C0BD1"/>
    <w:rsid w:val="009C6CC7"/>
    <w:rsid w:val="009D33BF"/>
    <w:rsid w:val="009F2A77"/>
    <w:rsid w:val="009F334F"/>
    <w:rsid w:val="00A06751"/>
    <w:rsid w:val="00A41BE7"/>
    <w:rsid w:val="00A564DF"/>
    <w:rsid w:val="00A77B05"/>
    <w:rsid w:val="00A93E13"/>
    <w:rsid w:val="00AA3BC5"/>
    <w:rsid w:val="00AC7BD0"/>
    <w:rsid w:val="00AE3E7C"/>
    <w:rsid w:val="00AF1730"/>
    <w:rsid w:val="00B06217"/>
    <w:rsid w:val="00B2208F"/>
    <w:rsid w:val="00B51A38"/>
    <w:rsid w:val="00B60E3C"/>
    <w:rsid w:val="00B65842"/>
    <w:rsid w:val="00B753CD"/>
    <w:rsid w:val="00B75D7A"/>
    <w:rsid w:val="00B85DD8"/>
    <w:rsid w:val="00BA0851"/>
    <w:rsid w:val="00BB656F"/>
    <w:rsid w:val="00BD4778"/>
    <w:rsid w:val="00BD4BEC"/>
    <w:rsid w:val="00BE213D"/>
    <w:rsid w:val="00BE2B39"/>
    <w:rsid w:val="00BF52DE"/>
    <w:rsid w:val="00C0642F"/>
    <w:rsid w:val="00C122C4"/>
    <w:rsid w:val="00C22446"/>
    <w:rsid w:val="00C240A9"/>
    <w:rsid w:val="00C256CC"/>
    <w:rsid w:val="00C25C4B"/>
    <w:rsid w:val="00C84571"/>
    <w:rsid w:val="00C939E1"/>
    <w:rsid w:val="00CA39E7"/>
    <w:rsid w:val="00CA6E02"/>
    <w:rsid w:val="00CB7016"/>
    <w:rsid w:val="00CD5C34"/>
    <w:rsid w:val="00CD7BDC"/>
    <w:rsid w:val="00CE284F"/>
    <w:rsid w:val="00CF49A2"/>
    <w:rsid w:val="00D109D9"/>
    <w:rsid w:val="00D2491C"/>
    <w:rsid w:val="00D4273D"/>
    <w:rsid w:val="00D45F29"/>
    <w:rsid w:val="00D62E50"/>
    <w:rsid w:val="00D83EEE"/>
    <w:rsid w:val="00D90B4D"/>
    <w:rsid w:val="00DA3C76"/>
    <w:rsid w:val="00DA5781"/>
    <w:rsid w:val="00DB653A"/>
    <w:rsid w:val="00DE2649"/>
    <w:rsid w:val="00DE6472"/>
    <w:rsid w:val="00DF3556"/>
    <w:rsid w:val="00DF68FF"/>
    <w:rsid w:val="00E0131E"/>
    <w:rsid w:val="00E100DC"/>
    <w:rsid w:val="00E40214"/>
    <w:rsid w:val="00E46156"/>
    <w:rsid w:val="00E467A3"/>
    <w:rsid w:val="00E64B46"/>
    <w:rsid w:val="00E82B54"/>
    <w:rsid w:val="00E832E8"/>
    <w:rsid w:val="00E90FAD"/>
    <w:rsid w:val="00E94398"/>
    <w:rsid w:val="00E96737"/>
    <w:rsid w:val="00EA3B9C"/>
    <w:rsid w:val="00EB72B3"/>
    <w:rsid w:val="00EC5637"/>
    <w:rsid w:val="00ED25BA"/>
    <w:rsid w:val="00EE1AA9"/>
    <w:rsid w:val="00EE22F2"/>
    <w:rsid w:val="00EF718D"/>
    <w:rsid w:val="00F01056"/>
    <w:rsid w:val="00F21D32"/>
    <w:rsid w:val="00F33908"/>
    <w:rsid w:val="00F536E7"/>
    <w:rsid w:val="00F8183F"/>
    <w:rsid w:val="00F902B8"/>
    <w:rsid w:val="00FA6B2E"/>
    <w:rsid w:val="00FB6A53"/>
    <w:rsid w:val="00FC0104"/>
    <w:rsid w:val="00FC4760"/>
    <w:rsid w:val="00FD0848"/>
    <w:rsid w:val="00FD7F08"/>
    <w:rsid w:val="00FF222D"/>
    <w:rsid w:val="00FF4822"/>
    <w:rsid w:val="00FF67CD"/>
    <w:rsid w:val="00FF6F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97F6"/>
  <w15:chartTrackingRefBased/>
  <w15:docId w15:val="{BAAEC3CD-976D-4963-8A62-B62183C0A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1447">
      <w:bodyDiv w:val="1"/>
      <w:marLeft w:val="0"/>
      <w:marRight w:val="0"/>
      <w:marTop w:val="0"/>
      <w:marBottom w:val="0"/>
      <w:divBdr>
        <w:top w:val="none" w:sz="0" w:space="0" w:color="auto"/>
        <w:left w:val="none" w:sz="0" w:space="0" w:color="auto"/>
        <w:bottom w:val="none" w:sz="0" w:space="0" w:color="auto"/>
        <w:right w:val="none" w:sz="0" w:space="0" w:color="auto"/>
      </w:divBdr>
      <w:divsChild>
        <w:div w:id="1367876574">
          <w:marLeft w:val="504"/>
          <w:marRight w:val="0"/>
          <w:marTop w:val="134"/>
          <w:marBottom w:val="0"/>
          <w:divBdr>
            <w:top w:val="none" w:sz="0" w:space="0" w:color="auto"/>
            <w:left w:val="none" w:sz="0" w:space="0" w:color="auto"/>
            <w:bottom w:val="none" w:sz="0" w:space="0" w:color="auto"/>
            <w:right w:val="none" w:sz="0" w:space="0" w:color="auto"/>
          </w:divBdr>
        </w:div>
      </w:divsChild>
    </w:div>
    <w:div w:id="32341781">
      <w:bodyDiv w:val="1"/>
      <w:marLeft w:val="0"/>
      <w:marRight w:val="0"/>
      <w:marTop w:val="0"/>
      <w:marBottom w:val="0"/>
      <w:divBdr>
        <w:top w:val="none" w:sz="0" w:space="0" w:color="auto"/>
        <w:left w:val="none" w:sz="0" w:space="0" w:color="auto"/>
        <w:bottom w:val="none" w:sz="0" w:space="0" w:color="auto"/>
        <w:right w:val="none" w:sz="0" w:space="0" w:color="auto"/>
      </w:divBdr>
      <w:divsChild>
        <w:div w:id="1722635592">
          <w:marLeft w:val="504"/>
          <w:marRight w:val="0"/>
          <w:marTop w:val="134"/>
          <w:marBottom w:val="0"/>
          <w:divBdr>
            <w:top w:val="none" w:sz="0" w:space="0" w:color="auto"/>
            <w:left w:val="none" w:sz="0" w:space="0" w:color="auto"/>
            <w:bottom w:val="none" w:sz="0" w:space="0" w:color="auto"/>
            <w:right w:val="none" w:sz="0" w:space="0" w:color="auto"/>
          </w:divBdr>
        </w:div>
        <w:div w:id="1860269461">
          <w:marLeft w:val="504"/>
          <w:marRight w:val="0"/>
          <w:marTop w:val="134"/>
          <w:marBottom w:val="0"/>
          <w:divBdr>
            <w:top w:val="none" w:sz="0" w:space="0" w:color="auto"/>
            <w:left w:val="none" w:sz="0" w:space="0" w:color="auto"/>
            <w:bottom w:val="none" w:sz="0" w:space="0" w:color="auto"/>
            <w:right w:val="none" w:sz="0" w:space="0" w:color="auto"/>
          </w:divBdr>
        </w:div>
      </w:divsChild>
    </w:div>
    <w:div w:id="55780153">
      <w:bodyDiv w:val="1"/>
      <w:marLeft w:val="0"/>
      <w:marRight w:val="0"/>
      <w:marTop w:val="0"/>
      <w:marBottom w:val="0"/>
      <w:divBdr>
        <w:top w:val="none" w:sz="0" w:space="0" w:color="auto"/>
        <w:left w:val="none" w:sz="0" w:space="0" w:color="auto"/>
        <w:bottom w:val="none" w:sz="0" w:space="0" w:color="auto"/>
        <w:right w:val="none" w:sz="0" w:space="0" w:color="auto"/>
      </w:divBdr>
      <w:divsChild>
        <w:div w:id="1567836699">
          <w:marLeft w:val="504"/>
          <w:marRight w:val="0"/>
          <w:marTop w:val="134"/>
          <w:marBottom w:val="0"/>
          <w:divBdr>
            <w:top w:val="none" w:sz="0" w:space="0" w:color="auto"/>
            <w:left w:val="none" w:sz="0" w:space="0" w:color="auto"/>
            <w:bottom w:val="none" w:sz="0" w:space="0" w:color="auto"/>
            <w:right w:val="none" w:sz="0" w:space="0" w:color="auto"/>
          </w:divBdr>
        </w:div>
        <w:div w:id="338503743">
          <w:marLeft w:val="504"/>
          <w:marRight w:val="0"/>
          <w:marTop w:val="134"/>
          <w:marBottom w:val="0"/>
          <w:divBdr>
            <w:top w:val="none" w:sz="0" w:space="0" w:color="auto"/>
            <w:left w:val="none" w:sz="0" w:space="0" w:color="auto"/>
            <w:bottom w:val="none" w:sz="0" w:space="0" w:color="auto"/>
            <w:right w:val="none" w:sz="0" w:space="0" w:color="auto"/>
          </w:divBdr>
        </w:div>
        <w:div w:id="1605578648">
          <w:marLeft w:val="504"/>
          <w:marRight w:val="0"/>
          <w:marTop w:val="134"/>
          <w:marBottom w:val="0"/>
          <w:divBdr>
            <w:top w:val="none" w:sz="0" w:space="0" w:color="auto"/>
            <w:left w:val="none" w:sz="0" w:space="0" w:color="auto"/>
            <w:bottom w:val="none" w:sz="0" w:space="0" w:color="auto"/>
            <w:right w:val="none" w:sz="0" w:space="0" w:color="auto"/>
          </w:divBdr>
        </w:div>
      </w:divsChild>
    </w:div>
    <w:div w:id="70201071">
      <w:bodyDiv w:val="1"/>
      <w:marLeft w:val="0"/>
      <w:marRight w:val="0"/>
      <w:marTop w:val="0"/>
      <w:marBottom w:val="0"/>
      <w:divBdr>
        <w:top w:val="none" w:sz="0" w:space="0" w:color="auto"/>
        <w:left w:val="none" w:sz="0" w:space="0" w:color="auto"/>
        <w:bottom w:val="none" w:sz="0" w:space="0" w:color="auto"/>
        <w:right w:val="none" w:sz="0" w:space="0" w:color="auto"/>
      </w:divBdr>
      <w:divsChild>
        <w:div w:id="1468156813">
          <w:marLeft w:val="504"/>
          <w:marRight w:val="0"/>
          <w:marTop w:val="134"/>
          <w:marBottom w:val="0"/>
          <w:divBdr>
            <w:top w:val="none" w:sz="0" w:space="0" w:color="auto"/>
            <w:left w:val="none" w:sz="0" w:space="0" w:color="auto"/>
            <w:bottom w:val="none" w:sz="0" w:space="0" w:color="auto"/>
            <w:right w:val="none" w:sz="0" w:space="0" w:color="auto"/>
          </w:divBdr>
        </w:div>
      </w:divsChild>
    </w:div>
    <w:div w:id="87821554">
      <w:bodyDiv w:val="1"/>
      <w:marLeft w:val="0"/>
      <w:marRight w:val="0"/>
      <w:marTop w:val="0"/>
      <w:marBottom w:val="0"/>
      <w:divBdr>
        <w:top w:val="none" w:sz="0" w:space="0" w:color="auto"/>
        <w:left w:val="none" w:sz="0" w:space="0" w:color="auto"/>
        <w:bottom w:val="none" w:sz="0" w:space="0" w:color="auto"/>
        <w:right w:val="none" w:sz="0" w:space="0" w:color="auto"/>
      </w:divBdr>
      <w:divsChild>
        <w:div w:id="1042360309">
          <w:marLeft w:val="504"/>
          <w:marRight w:val="0"/>
          <w:marTop w:val="134"/>
          <w:marBottom w:val="0"/>
          <w:divBdr>
            <w:top w:val="none" w:sz="0" w:space="0" w:color="auto"/>
            <w:left w:val="none" w:sz="0" w:space="0" w:color="auto"/>
            <w:bottom w:val="none" w:sz="0" w:space="0" w:color="auto"/>
            <w:right w:val="none" w:sz="0" w:space="0" w:color="auto"/>
          </w:divBdr>
        </w:div>
      </w:divsChild>
    </w:div>
    <w:div w:id="94908613">
      <w:bodyDiv w:val="1"/>
      <w:marLeft w:val="0"/>
      <w:marRight w:val="0"/>
      <w:marTop w:val="0"/>
      <w:marBottom w:val="0"/>
      <w:divBdr>
        <w:top w:val="none" w:sz="0" w:space="0" w:color="auto"/>
        <w:left w:val="none" w:sz="0" w:space="0" w:color="auto"/>
        <w:bottom w:val="none" w:sz="0" w:space="0" w:color="auto"/>
        <w:right w:val="none" w:sz="0" w:space="0" w:color="auto"/>
      </w:divBdr>
      <w:divsChild>
        <w:div w:id="1360397075">
          <w:marLeft w:val="504"/>
          <w:marRight w:val="0"/>
          <w:marTop w:val="134"/>
          <w:marBottom w:val="0"/>
          <w:divBdr>
            <w:top w:val="none" w:sz="0" w:space="0" w:color="auto"/>
            <w:left w:val="none" w:sz="0" w:space="0" w:color="auto"/>
            <w:bottom w:val="none" w:sz="0" w:space="0" w:color="auto"/>
            <w:right w:val="none" w:sz="0" w:space="0" w:color="auto"/>
          </w:divBdr>
        </w:div>
      </w:divsChild>
    </w:div>
    <w:div w:id="126628969">
      <w:bodyDiv w:val="1"/>
      <w:marLeft w:val="0"/>
      <w:marRight w:val="0"/>
      <w:marTop w:val="0"/>
      <w:marBottom w:val="0"/>
      <w:divBdr>
        <w:top w:val="none" w:sz="0" w:space="0" w:color="auto"/>
        <w:left w:val="none" w:sz="0" w:space="0" w:color="auto"/>
        <w:bottom w:val="none" w:sz="0" w:space="0" w:color="auto"/>
        <w:right w:val="none" w:sz="0" w:space="0" w:color="auto"/>
      </w:divBdr>
      <w:divsChild>
        <w:div w:id="1324042480">
          <w:marLeft w:val="504"/>
          <w:marRight w:val="0"/>
          <w:marTop w:val="134"/>
          <w:marBottom w:val="0"/>
          <w:divBdr>
            <w:top w:val="none" w:sz="0" w:space="0" w:color="auto"/>
            <w:left w:val="none" w:sz="0" w:space="0" w:color="auto"/>
            <w:bottom w:val="none" w:sz="0" w:space="0" w:color="auto"/>
            <w:right w:val="none" w:sz="0" w:space="0" w:color="auto"/>
          </w:divBdr>
        </w:div>
        <w:div w:id="998463901">
          <w:marLeft w:val="504"/>
          <w:marRight w:val="0"/>
          <w:marTop w:val="134"/>
          <w:marBottom w:val="0"/>
          <w:divBdr>
            <w:top w:val="none" w:sz="0" w:space="0" w:color="auto"/>
            <w:left w:val="none" w:sz="0" w:space="0" w:color="auto"/>
            <w:bottom w:val="none" w:sz="0" w:space="0" w:color="auto"/>
            <w:right w:val="none" w:sz="0" w:space="0" w:color="auto"/>
          </w:divBdr>
        </w:div>
      </w:divsChild>
    </w:div>
    <w:div w:id="127940266">
      <w:bodyDiv w:val="1"/>
      <w:marLeft w:val="0"/>
      <w:marRight w:val="0"/>
      <w:marTop w:val="0"/>
      <w:marBottom w:val="0"/>
      <w:divBdr>
        <w:top w:val="none" w:sz="0" w:space="0" w:color="auto"/>
        <w:left w:val="none" w:sz="0" w:space="0" w:color="auto"/>
        <w:bottom w:val="none" w:sz="0" w:space="0" w:color="auto"/>
        <w:right w:val="none" w:sz="0" w:space="0" w:color="auto"/>
      </w:divBdr>
      <w:divsChild>
        <w:div w:id="709843637">
          <w:marLeft w:val="504"/>
          <w:marRight w:val="0"/>
          <w:marTop w:val="134"/>
          <w:marBottom w:val="0"/>
          <w:divBdr>
            <w:top w:val="none" w:sz="0" w:space="0" w:color="auto"/>
            <w:left w:val="none" w:sz="0" w:space="0" w:color="auto"/>
            <w:bottom w:val="none" w:sz="0" w:space="0" w:color="auto"/>
            <w:right w:val="none" w:sz="0" w:space="0" w:color="auto"/>
          </w:divBdr>
        </w:div>
        <w:div w:id="2012172843">
          <w:marLeft w:val="504"/>
          <w:marRight w:val="0"/>
          <w:marTop w:val="134"/>
          <w:marBottom w:val="0"/>
          <w:divBdr>
            <w:top w:val="none" w:sz="0" w:space="0" w:color="auto"/>
            <w:left w:val="none" w:sz="0" w:space="0" w:color="auto"/>
            <w:bottom w:val="none" w:sz="0" w:space="0" w:color="auto"/>
            <w:right w:val="none" w:sz="0" w:space="0" w:color="auto"/>
          </w:divBdr>
        </w:div>
        <w:div w:id="1420059532">
          <w:marLeft w:val="504"/>
          <w:marRight w:val="0"/>
          <w:marTop w:val="134"/>
          <w:marBottom w:val="0"/>
          <w:divBdr>
            <w:top w:val="none" w:sz="0" w:space="0" w:color="auto"/>
            <w:left w:val="none" w:sz="0" w:space="0" w:color="auto"/>
            <w:bottom w:val="none" w:sz="0" w:space="0" w:color="auto"/>
            <w:right w:val="none" w:sz="0" w:space="0" w:color="auto"/>
          </w:divBdr>
        </w:div>
      </w:divsChild>
    </w:div>
    <w:div w:id="143473049">
      <w:bodyDiv w:val="1"/>
      <w:marLeft w:val="0"/>
      <w:marRight w:val="0"/>
      <w:marTop w:val="0"/>
      <w:marBottom w:val="0"/>
      <w:divBdr>
        <w:top w:val="none" w:sz="0" w:space="0" w:color="auto"/>
        <w:left w:val="none" w:sz="0" w:space="0" w:color="auto"/>
        <w:bottom w:val="none" w:sz="0" w:space="0" w:color="auto"/>
        <w:right w:val="none" w:sz="0" w:space="0" w:color="auto"/>
      </w:divBdr>
      <w:divsChild>
        <w:div w:id="1650791065">
          <w:marLeft w:val="504"/>
          <w:marRight w:val="0"/>
          <w:marTop w:val="134"/>
          <w:marBottom w:val="0"/>
          <w:divBdr>
            <w:top w:val="none" w:sz="0" w:space="0" w:color="auto"/>
            <w:left w:val="none" w:sz="0" w:space="0" w:color="auto"/>
            <w:bottom w:val="none" w:sz="0" w:space="0" w:color="auto"/>
            <w:right w:val="none" w:sz="0" w:space="0" w:color="auto"/>
          </w:divBdr>
        </w:div>
        <w:div w:id="540559252">
          <w:marLeft w:val="504"/>
          <w:marRight w:val="0"/>
          <w:marTop w:val="134"/>
          <w:marBottom w:val="0"/>
          <w:divBdr>
            <w:top w:val="none" w:sz="0" w:space="0" w:color="auto"/>
            <w:left w:val="none" w:sz="0" w:space="0" w:color="auto"/>
            <w:bottom w:val="none" w:sz="0" w:space="0" w:color="auto"/>
            <w:right w:val="none" w:sz="0" w:space="0" w:color="auto"/>
          </w:divBdr>
        </w:div>
      </w:divsChild>
    </w:div>
    <w:div w:id="158473554">
      <w:bodyDiv w:val="1"/>
      <w:marLeft w:val="0"/>
      <w:marRight w:val="0"/>
      <w:marTop w:val="0"/>
      <w:marBottom w:val="0"/>
      <w:divBdr>
        <w:top w:val="none" w:sz="0" w:space="0" w:color="auto"/>
        <w:left w:val="none" w:sz="0" w:space="0" w:color="auto"/>
        <w:bottom w:val="none" w:sz="0" w:space="0" w:color="auto"/>
        <w:right w:val="none" w:sz="0" w:space="0" w:color="auto"/>
      </w:divBdr>
      <w:divsChild>
        <w:div w:id="1576092086">
          <w:marLeft w:val="504"/>
          <w:marRight w:val="0"/>
          <w:marTop w:val="134"/>
          <w:marBottom w:val="0"/>
          <w:divBdr>
            <w:top w:val="none" w:sz="0" w:space="0" w:color="auto"/>
            <w:left w:val="none" w:sz="0" w:space="0" w:color="auto"/>
            <w:bottom w:val="none" w:sz="0" w:space="0" w:color="auto"/>
            <w:right w:val="none" w:sz="0" w:space="0" w:color="auto"/>
          </w:divBdr>
        </w:div>
        <w:div w:id="524759337">
          <w:marLeft w:val="504"/>
          <w:marRight w:val="0"/>
          <w:marTop w:val="134"/>
          <w:marBottom w:val="0"/>
          <w:divBdr>
            <w:top w:val="none" w:sz="0" w:space="0" w:color="auto"/>
            <w:left w:val="none" w:sz="0" w:space="0" w:color="auto"/>
            <w:bottom w:val="none" w:sz="0" w:space="0" w:color="auto"/>
            <w:right w:val="none" w:sz="0" w:space="0" w:color="auto"/>
          </w:divBdr>
        </w:div>
      </w:divsChild>
    </w:div>
    <w:div w:id="183708852">
      <w:bodyDiv w:val="1"/>
      <w:marLeft w:val="0"/>
      <w:marRight w:val="0"/>
      <w:marTop w:val="0"/>
      <w:marBottom w:val="0"/>
      <w:divBdr>
        <w:top w:val="none" w:sz="0" w:space="0" w:color="auto"/>
        <w:left w:val="none" w:sz="0" w:space="0" w:color="auto"/>
        <w:bottom w:val="none" w:sz="0" w:space="0" w:color="auto"/>
        <w:right w:val="none" w:sz="0" w:space="0" w:color="auto"/>
      </w:divBdr>
      <w:divsChild>
        <w:div w:id="1503623820">
          <w:marLeft w:val="504"/>
          <w:marRight w:val="0"/>
          <w:marTop w:val="134"/>
          <w:marBottom w:val="0"/>
          <w:divBdr>
            <w:top w:val="none" w:sz="0" w:space="0" w:color="auto"/>
            <w:left w:val="none" w:sz="0" w:space="0" w:color="auto"/>
            <w:bottom w:val="none" w:sz="0" w:space="0" w:color="auto"/>
            <w:right w:val="none" w:sz="0" w:space="0" w:color="auto"/>
          </w:divBdr>
        </w:div>
      </w:divsChild>
    </w:div>
    <w:div w:id="233516509">
      <w:bodyDiv w:val="1"/>
      <w:marLeft w:val="0"/>
      <w:marRight w:val="0"/>
      <w:marTop w:val="0"/>
      <w:marBottom w:val="0"/>
      <w:divBdr>
        <w:top w:val="none" w:sz="0" w:space="0" w:color="auto"/>
        <w:left w:val="none" w:sz="0" w:space="0" w:color="auto"/>
        <w:bottom w:val="none" w:sz="0" w:space="0" w:color="auto"/>
        <w:right w:val="none" w:sz="0" w:space="0" w:color="auto"/>
      </w:divBdr>
      <w:divsChild>
        <w:div w:id="1157065753">
          <w:marLeft w:val="504"/>
          <w:marRight w:val="0"/>
          <w:marTop w:val="134"/>
          <w:marBottom w:val="0"/>
          <w:divBdr>
            <w:top w:val="none" w:sz="0" w:space="0" w:color="auto"/>
            <w:left w:val="none" w:sz="0" w:space="0" w:color="auto"/>
            <w:bottom w:val="none" w:sz="0" w:space="0" w:color="auto"/>
            <w:right w:val="none" w:sz="0" w:space="0" w:color="auto"/>
          </w:divBdr>
        </w:div>
        <w:div w:id="1792168641">
          <w:marLeft w:val="504"/>
          <w:marRight w:val="0"/>
          <w:marTop w:val="134"/>
          <w:marBottom w:val="0"/>
          <w:divBdr>
            <w:top w:val="none" w:sz="0" w:space="0" w:color="auto"/>
            <w:left w:val="none" w:sz="0" w:space="0" w:color="auto"/>
            <w:bottom w:val="none" w:sz="0" w:space="0" w:color="auto"/>
            <w:right w:val="none" w:sz="0" w:space="0" w:color="auto"/>
          </w:divBdr>
        </w:div>
        <w:div w:id="1099639207">
          <w:marLeft w:val="504"/>
          <w:marRight w:val="0"/>
          <w:marTop w:val="134"/>
          <w:marBottom w:val="0"/>
          <w:divBdr>
            <w:top w:val="none" w:sz="0" w:space="0" w:color="auto"/>
            <w:left w:val="none" w:sz="0" w:space="0" w:color="auto"/>
            <w:bottom w:val="none" w:sz="0" w:space="0" w:color="auto"/>
            <w:right w:val="none" w:sz="0" w:space="0" w:color="auto"/>
          </w:divBdr>
        </w:div>
      </w:divsChild>
    </w:div>
    <w:div w:id="253441466">
      <w:bodyDiv w:val="1"/>
      <w:marLeft w:val="0"/>
      <w:marRight w:val="0"/>
      <w:marTop w:val="0"/>
      <w:marBottom w:val="0"/>
      <w:divBdr>
        <w:top w:val="none" w:sz="0" w:space="0" w:color="auto"/>
        <w:left w:val="none" w:sz="0" w:space="0" w:color="auto"/>
        <w:bottom w:val="none" w:sz="0" w:space="0" w:color="auto"/>
        <w:right w:val="none" w:sz="0" w:space="0" w:color="auto"/>
      </w:divBdr>
      <w:divsChild>
        <w:div w:id="214121896">
          <w:marLeft w:val="504"/>
          <w:marRight w:val="0"/>
          <w:marTop w:val="134"/>
          <w:marBottom w:val="0"/>
          <w:divBdr>
            <w:top w:val="none" w:sz="0" w:space="0" w:color="auto"/>
            <w:left w:val="none" w:sz="0" w:space="0" w:color="auto"/>
            <w:bottom w:val="none" w:sz="0" w:space="0" w:color="auto"/>
            <w:right w:val="none" w:sz="0" w:space="0" w:color="auto"/>
          </w:divBdr>
        </w:div>
        <w:div w:id="1261983228">
          <w:marLeft w:val="504"/>
          <w:marRight w:val="0"/>
          <w:marTop w:val="134"/>
          <w:marBottom w:val="0"/>
          <w:divBdr>
            <w:top w:val="none" w:sz="0" w:space="0" w:color="auto"/>
            <w:left w:val="none" w:sz="0" w:space="0" w:color="auto"/>
            <w:bottom w:val="none" w:sz="0" w:space="0" w:color="auto"/>
            <w:right w:val="none" w:sz="0" w:space="0" w:color="auto"/>
          </w:divBdr>
        </w:div>
        <w:div w:id="1182937802">
          <w:marLeft w:val="504"/>
          <w:marRight w:val="0"/>
          <w:marTop w:val="134"/>
          <w:marBottom w:val="0"/>
          <w:divBdr>
            <w:top w:val="none" w:sz="0" w:space="0" w:color="auto"/>
            <w:left w:val="none" w:sz="0" w:space="0" w:color="auto"/>
            <w:bottom w:val="none" w:sz="0" w:space="0" w:color="auto"/>
            <w:right w:val="none" w:sz="0" w:space="0" w:color="auto"/>
          </w:divBdr>
        </w:div>
      </w:divsChild>
    </w:div>
    <w:div w:id="314338520">
      <w:bodyDiv w:val="1"/>
      <w:marLeft w:val="0"/>
      <w:marRight w:val="0"/>
      <w:marTop w:val="0"/>
      <w:marBottom w:val="0"/>
      <w:divBdr>
        <w:top w:val="none" w:sz="0" w:space="0" w:color="auto"/>
        <w:left w:val="none" w:sz="0" w:space="0" w:color="auto"/>
        <w:bottom w:val="none" w:sz="0" w:space="0" w:color="auto"/>
        <w:right w:val="none" w:sz="0" w:space="0" w:color="auto"/>
      </w:divBdr>
      <w:divsChild>
        <w:div w:id="1378549804">
          <w:marLeft w:val="504"/>
          <w:marRight w:val="0"/>
          <w:marTop w:val="134"/>
          <w:marBottom w:val="0"/>
          <w:divBdr>
            <w:top w:val="none" w:sz="0" w:space="0" w:color="auto"/>
            <w:left w:val="none" w:sz="0" w:space="0" w:color="auto"/>
            <w:bottom w:val="none" w:sz="0" w:space="0" w:color="auto"/>
            <w:right w:val="none" w:sz="0" w:space="0" w:color="auto"/>
          </w:divBdr>
        </w:div>
      </w:divsChild>
    </w:div>
    <w:div w:id="317003314">
      <w:bodyDiv w:val="1"/>
      <w:marLeft w:val="0"/>
      <w:marRight w:val="0"/>
      <w:marTop w:val="0"/>
      <w:marBottom w:val="0"/>
      <w:divBdr>
        <w:top w:val="none" w:sz="0" w:space="0" w:color="auto"/>
        <w:left w:val="none" w:sz="0" w:space="0" w:color="auto"/>
        <w:bottom w:val="none" w:sz="0" w:space="0" w:color="auto"/>
        <w:right w:val="none" w:sz="0" w:space="0" w:color="auto"/>
      </w:divBdr>
      <w:divsChild>
        <w:div w:id="22023423">
          <w:marLeft w:val="504"/>
          <w:marRight w:val="0"/>
          <w:marTop w:val="134"/>
          <w:marBottom w:val="0"/>
          <w:divBdr>
            <w:top w:val="none" w:sz="0" w:space="0" w:color="auto"/>
            <w:left w:val="none" w:sz="0" w:space="0" w:color="auto"/>
            <w:bottom w:val="none" w:sz="0" w:space="0" w:color="auto"/>
            <w:right w:val="none" w:sz="0" w:space="0" w:color="auto"/>
          </w:divBdr>
        </w:div>
      </w:divsChild>
    </w:div>
    <w:div w:id="335574653">
      <w:bodyDiv w:val="1"/>
      <w:marLeft w:val="0"/>
      <w:marRight w:val="0"/>
      <w:marTop w:val="0"/>
      <w:marBottom w:val="0"/>
      <w:divBdr>
        <w:top w:val="none" w:sz="0" w:space="0" w:color="auto"/>
        <w:left w:val="none" w:sz="0" w:space="0" w:color="auto"/>
        <w:bottom w:val="none" w:sz="0" w:space="0" w:color="auto"/>
        <w:right w:val="none" w:sz="0" w:space="0" w:color="auto"/>
      </w:divBdr>
      <w:divsChild>
        <w:div w:id="1639450737">
          <w:marLeft w:val="504"/>
          <w:marRight w:val="0"/>
          <w:marTop w:val="134"/>
          <w:marBottom w:val="0"/>
          <w:divBdr>
            <w:top w:val="none" w:sz="0" w:space="0" w:color="auto"/>
            <w:left w:val="none" w:sz="0" w:space="0" w:color="auto"/>
            <w:bottom w:val="none" w:sz="0" w:space="0" w:color="auto"/>
            <w:right w:val="none" w:sz="0" w:space="0" w:color="auto"/>
          </w:divBdr>
        </w:div>
        <w:div w:id="662004686">
          <w:marLeft w:val="504"/>
          <w:marRight w:val="0"/>
          <w:marTop w:val="134"/>
          <w:marBottom w:val="0"/>
          <w:divBdr>
            <w:top w:val="none" w:sz="0" w:space="0" w:color="auto"/>
            <w:left w:val="none" w:sz="0" w:space="0" w:color="auto"/>
            <w:bottom w:val="none" w:sz="0" w:space="0" w:color="auto"/>
            <w:right w:val="none" w:sz="0" w:space="0" w:color="auto"/>
          </w:divBdr>
        </w:div>
        <w:div w:id="1073045550">
          <w:marLeft w:val="504"/>
          <w:marRight w:val="0"/>
          <w:marTop w:val="134"/>
          <w:marBottom w:val="0"/>
          <w:divBdr>
            <w:top w:val="none" w:sz="0" w:space="0" w:color="auto"/>
            <w:left w:val="none" w:sz="0" w:space="0" w:color="auto"/>
            <w:bottom w:val="none" w:sz="0" w:space="0" w:color="auto"/>
            <w:right w:val="none" w:sz="0" w:space="0" w:color="auto"/>
          </w:divBdr>
        </w:div>
        <w:div w:id="269581431">
          <w:marLeft w:val="504"/>
          <w:marRight w:val="0"/>
          <w:marTop w:val="134"/>
          <w:marBottom w:val="0"/>
          <w:divBdr>
            <w:top w:val="none" w:sz="0" w:space="0" w:color="auto"/>
            <w:left w:val="none" w:sz="0" w:space="0" w:color="auto"/>
            <w:bottom w:val="none" w:sz="0" w:space="0" w:color="auto"/>
            <w:right w:val="none" w:sz="0" w:space="0" w:color="auto"/>
          </w:divBdr>
        </w:div>
      </w:divsChild>
    </w:div>
    <w:div w:id="361170100">
      <w:bodyDiv w:val="1"/>
      <w:marLeft w:val="0"/>
      <w:marRight w:val="0"/>
      <w:marTop w:val="0"/>
      <w:marBottom w:val="0"/>
      <w:divBdr>
        <w:top w:val="none" w:sz="0" w:space="0" w:color="auto"/>
        <w:left w:val="none" w:sz="0" w:space="0" w:color="auto"/>
        <w:bottom w:val="none" w:sz="0" w:space="0" w:color="auto"/>
        <w:right w:val="none" w:sz="0" w:space="0" w:color="auto"/>
      </w:divBdr>
      <w:divsChild>
        <w:div w:id="1539782547">
          <w:marLeft w:val="504"/>
          <w:marRight w:val="0"/>
          <w:marTop w:val="134"/>
          <w:marBottom w:val="0"/>
          <w:divBdr>
            <w:top w:val="none" w:sz="0" w:space="0" w:color="auto"/>
            <w:left w:val="none" w:sz="0" w:space="0" w:color="auto"/>
            <w:bottom w:val="none" w:sz="0" w:space="0" w:color="auto"/>
            <w:right w:val="none" w:sz="0" w:space="0" w:color="auto"/>
          </w:divBdr>
        </w:div>
        <w:div w:id="1139154814">
          <w:marLeft w:val="504"/>
          <w:marRight w:val="0"/>
          <w:marTop w:val="134"/>
          <w:marBottom w:val="0"/>
          <w:divBdr>
            <w:top w:val="none" w:sz="0" w:space="0" w:color="auto"/>
            <w:left w:val="none" w:sz="0" w:space="0" w:color="auto"/>
            <w:bottom w:val="none" w:sz="0" w:space="0" w:color="auto"/>
            <w:right w:val="none" w:sz="0" w:space="0" w:color="auto"/>
          </w:divBdr>
        </w:div>
        <w:div w:id="595015661">
          <w:marLeft w:val="504"/>
          <w:marRight w:val="0"/>
          <w:marTop w:val="134"/>
          <w:marBottom w:val="0"/>
          <w:divBdr>
            <w:top w:val="none" w:sz="0" w:space="0" w:color="auto"/>
            <w:left w:val="none" w:sz="0" w:space="0" w:color="auto"/>
            <w:bottom w:val="none" w:sz="0" w:space="0" w:color="auto"/>
            <w:right w:val="none" w:sz="0" w:space="0" w:color="auto"/>
          </w:divBdr>
        </w:div>
      </w:divsChild>
    </w:div>
    <w:div w:id="367991615">
      <w:bodyDiv w:val="1"/>
      <w:marLeft w:val="0"/>
      <w:marRight w:val="0"/>
      <w:marTop w:val="0"/>
      <w:marBottom w:val="0"/>
      <w:divBdr>
        <w:top w:val="none" w:sz="0" w:space="0" w:color="auto"/>
        <w:left w:val="none" w:sz="0" w:space="0" w:color="auto"/>
        <w:bottom w:val="none" w:sz="0" w:space="0" w:color="auto"/>
        <w:right w:val="none" w:sz="0" w:space="0" w:color="auto"/>
      </w:divBdr>
      <w:divsChild>
        <w:div w:id="918444302">
          <w:marLeft w:val="504"/>
          <w:marRight w:val="0"/>
          <w:marTop w:val="134"/>
          <w:marBottom w:val="0"/>
          <w:divBdr>
            <w:top w:val="none" w:sz="0" w:space="0" w:color="auto"/>
            <w:left w:val="none" w:sz="0" w:space="0" w:color="auto"/>
            <w:bottom w:val="none" w:sz="0" w:space="0" w:color="auto"/>
            <w:right w:val="none" w:sz="0" w:space="0" w:color="auto"/>
          </w:divBdr>
        </w:div>
      </w:divsChild>
    </w:div>
    <w:div w:id="370544630">
      <w:bodyDiv w:val="1"/>
      <w:marLeft w:val="0"/>
      <w:marRight w:val="0"/>
      <w:marTop w:val="0"/>
      <w:marBottom w:val="0"/>
      <w:divBdr>
        <w:top w:val="none" w:sz="0" w:space="0" w:color="auto"/>
        <w:left w:val="none" w:sz="0" w:space="0" w:color="auto"/>
        <w:bottom w:val="none" w:sz="0" w:space="0" w:color="auto"/>
        <w:right w:val="none" w:sz="0" w:space="0" w:color="auto"/>
      </w:divBdr>
      <w:divsChild>
        <w:div w:id="1388340882">
          <w:marLeft w:val="504"/>
          <w:marRight w:val="0"/>
          <w:marTop w:val="134"/>
          <w:marBottom w:val="0"/>
          <w:divBdr>
            <w:top w:val="none" w:sz="0" w:space="0" w:color="auto"/>
            <w:left w:val="none" w:sz="0" w:space="0" w:color="auto"/>
            <w:bottom w:val="none" w:sz="0" w:space="0" w:color="auto"/>
            <w:right w:val="none" w:sz="0" w:space="0" w:color="auto"/>
          </w:divBdr>
        </w:div>
      </w:divsChild>
    </w:div>
    <w:div w:id="428240837">
      <w:bodyDiv w:val="1"/>
      <w:marLeft w:val="0"/>
      <w:marRight w:val="0"/>
      <w:marTop w:val="0"/>
      <w:marBottom w:val="0"/>
      <w:divBdr>
        <w:top w:val="none" w:sz="0" w:space="0" w:color="auto"/>
        <w:left w:val="none" w:sz="0" w:space="0" w:color="auto"/>
        <w:bottom w:val="none" w:sz="0" w:space="0" w:color="auto"/>
        <w:right w:val="none" w:sz="0" w:space="0" w:color="auto"/>
      </w:divBdr>
      <w:divsChild>
        <w:div w:id="1971666762">
          <w:marLeft w:val="504"/>
          <w:marRight w:val="0"/>
          <w:marTop w:val="134"/>
          <w:marBottom w:val="0"/>
          <w:divBdr>
            <w:top w:val="none" w:sz="0" w:space="0" w:color="auto"/>
            <w:left w:val="none" w:sz="0" w:space="0" w:color="auto"/>
            <w:bottom w:val="none" w:sz="0" w:space="0" w:color="auto"/>
            <w:right w:val="none" w:sz="0" w:space="0" w:color="auto"/>
          </w:divBdr>
        </w:div>
      </w:divsChild>
    </w:div>
    <w:div w:id="429400931">
      <w:bodyDiv w:val="1"/>
      <w:marLeft w:val="0"/>
      <w:marRight w:val="0"/>
      <w:marTop w:val="0"/>
      <w:marBottom w:val="0"/>
      <w:divBdr>
        <w:top w:val="none" w:sz="0" w:space="0" w:color="auto"/>
        <w:left w:val="none" w:sz="0" w:space="0" w:color="auto"/>
        <w:bottom w:val="none" w:sz="0" w:space="0" w:color="auto"/>
        <w:right w:val="none" w:sz="0" w:space="0" w:color="auto"/>
      </w:divBdr>
      <w:divsChild>
        <w:div w:id="221792719">
          <w:marLeft w:val="504"/>
          <w:marRight w:val="0"/>
          <w:marTop w:val="134"/>
          <w:marBottom w:val="0"/>
          <w:divBdr>
            <w:top w:val="none" w:sz="0" w:space="0" w:color="auto"/>
            <w:left w:val="none" w:sz="0" w:space="0" w:color="auto"/>
            <w:bottom w:val="none" w:sz="0" w:space="0" w:color="auto"/>
            <w:right w:val="none" w:sz="0" w:space="0" w:color="auto"/>
          </w:divBdr>
        </w:div>
      </w:divsChild>
    </w:div>
    <w:div w:id="457453589">
      <w:bodyDiv w:val="1"/>
      <w:marLeft w:val="0"/>
      <w:marRight w:val="0"/>
      <w:marTop w:val="0"/>
      <w:marBottom w:val="0"/>
      <w:divBdr>
        <w:top w:val="none" w:sz="0" w:space="0" w:color="auto"/>
        <w:left w:val="none" w:sz="0" w:space="0" w:color="auto"/>
        <w:bottom w:val="none" w:sz="0" w:space="0" w:color="auto"/>
        <w:right w:val="none" w:sz="0" w:space="0" w:color="auto"/>
      </w:divBdr>
      <w:divsChild>
        <w:div w:id="248346429">
          <w:marLeft w:val="504"/>
          <w:marRight w:val="0"/>
          <w:marTop w:val="134"/>
          <w:marBottom w:val="0"/>
          <w:divBdr>
            <w:top w:val="none" w:sz="0" w:space="0" w:color="auto"/>
            <w:left w:val="none" w:sz="0" w:space="0" w:color="auto"/>
            <w:bottom w:val="none" w:sz="0" w:space="0" w:color="auto"/>
            <w:right w:val="none" w:sz="0" w:space="0" w:color="auto"/>
          </w:divBdr>
        </w:div>
        <w:div w:id="433793761">
          <w:marLeft w:val="504"/>
          <w:marRight w:val="0"/>
          <w:marTop w:val="134"/>
          <w:marBottom w:val="0"/>
          <w:divBdr>
            <w:top w:val="none" w:sz="0" w:space="0" w:color="auto"/>
            <w:left w:val="none" w:sz="0" w:space="0" w:color="auto"/>
            <w:bottom w:val="none" w:sz="0" w:space="0" w:color="auto"/>
            <w:right w:val="none" w:sz="0" w:space="0" w:color="auto"/>
          </w:divBdr>
        </w:div>
      </w:divsChild>
    </w:div>
    <w:div w:id="484007639">
      <w:bodyDiv w:val="1"/>
      <w:marLeft w:val="0"/>
      <w:marRight w:val="0"/>
      <w:marTop w:val="0"/>
      <w:marBottom w:val="0"/>
      <w:divBdr>
        <w:top w:val="none" w:sz="0" w:space="0" w:color="auto"/>
        <w:left w:val="none" w:sz="0" w:space="0" w:color="auto"/>
        <w:bottom w:val="none" w:sz="0" w:space="0" w:color="auto"/>
        <w:right w:val="none" w:sz="0" w:space="0" w:color="auto"/>
      </w:divBdr>
      <w:divsChild>
        <w:div w:id="1002854322">
          <w:marLeft w:val="504"/>
          <w:marRight w:val="0"/>
          <w:marTop w:val="134"/>
          <w:marBottom w:val="0"/>
          <w:divBdr>
            <w:top w:val="none" w:sz="0" w:space="0" w:color="auto"/>
            <w:left w:val="none" w:sz="0" w:space="0" w:color="auto"/>
            <w:bottom w:val="none" w:sz="0" w:space="0" w:color="auto"/>
            <w:right w:val="none" w:sz="0" w:space="0" w:color="auto"/>
          </w:divBdr>
        </w:div>
        <w:div w:id="2058238685">
          <w:marLeft w:val="504"/>
          <w:marRight w:val="0"/>
          <w:marTop w:val="134"/>
          <w:marBottom w:val="0"/>
          <w:divBdr>
            <w:top w:val="none" w:sz="0" w:space="0" w:color="auto"/>
            <w:left w:val="none" w:sz="0" w:space="0" w:color="auto"/>
            <w:bottom w:val="none" w:sz="0" w:space="0" w:color="auto"/>
            <w:right w:val="none" w:sz="0" w:space="0" w:color="auto"/>
          </w:divBdr>
        </w:div>
        <w:div w:id="846677935">
          <w:marLeft w:val="504"/>
          <w:marRight w:val="0"/>
          <w:marTop w:val="134"/>
          <w:marBottom w:val="0"/>
          <w:divBdr>
            <w:top w:val="none" w:sz="0" w:space="0" w:color="auto"/>
            <w:left w:val="none" w:sz="0" w:space="0" w:color="auto"/>
            <w:bottom w:val="none" w:sz="0" w:space="0" w:color="auto"/>
            <w:right w:val="none" w:sz="0" w:space="0" w:color="auto"/>
          </w:divBdr>
        </w:div>
      </w:divsChild>
    </w:div>
    <w:div w:id="501551003">
      <w:bodyDiv w:val="1"/>
      <w:marLeft w:val="0"/>
      <w:marRight w:val="0"/>
      <w:marTop w:val="0"/>
      <w:marBottom w:val="0"/>
      <w:divBdr>
        <w:top w:val="none" w:sz="0" w:space="0" w:color="auto"/>
        <w:left w:val="none" w:sz="0" w:space="0" w:color="auto"/>
        <w:bottom w:val="none" w:sz="0" w:space="0" w:color="auto"/>
        <w:right w:val="none" w:sz="0" w:space="0" w:color="auto"/>
      </w:divBdr>
      <w:divsChild>
        <w:div w:id="976183739">
          <w:marLeft w:val="504"/>
          <w:marRight w:val="0"/>
          <w:marTop w:val="134"/>
          <w:marBottom w:val="0"/>
          <w:divBdr>
            <w:top w:val="none" w:sz="0" w:space="0" w:color="auto"/>
            <w:left w:val="none" w:sz="0" w:space="0" w:color="auto"/>
            <w:bottom w:val="none" w:sz="0" w:space="0" w:color="auto"/>
            <w:right w:val="none" w:sz="0" w:space="0" w:color="auto"/>
          </w:divBdr>
        </w:div>
        <w:div w:id="2036693598">
          <w:marLeft w:val="504"/>
          <w:marRight w:val="0"/>
          <w:marTop w:val="134"/>
          <w:marBottom w:val="0"/>
          <w:divBdr>
            <w:top w:val="none" w:sz="0" w:space="0" w:color="auto"/>
            <w:left w:val="none" w:sz="0" w:space="0" w:color="auto"/>
            <w:bottom w:val="none" w:sz="0" w:space="0" w:color="auto"/>
            <w:right w:val="none" w:sz="0" w:space="0" w:color="auto"/>
          </w:divBdr>
        </w:div>
      </w:divsChild>
    </w:div>
    <w:div w:id="515117876">
      <w:bodyDiv w:val="1"/>
      <w:marLeft w:val="0"/>
      <w:marRight w:val="0"/>
      <w:marTop w:val="0"/>
      <w:marBottom w:val="0"/>
      <w:divBdr>
        <w:top w:val="none" w:sz="0" w:space="0" w:color="auto"/>
        <w:left w:val="none" w:sz="0" w:space="0" w:color="auto"/>
        <w:bottom w:val="none" w:sz="0" w:space="0" w:color="auto"/>
        <w:right w:val="none" w:sz="0" w:space="0" w:color="auto"/>
      </w:divBdr>
      <w:divsChild>
        <w:div w:id="566037937">
          <w:marLeft w:val="504"/>
          <w:marRight w:val="0"/>
          <w:marTop w:val="134"/>
          <w:marBottom w:val="0"/>
          <w:divBdr>
            <w:top w:val="none" w:sz="0" w:space="0" w:color="auto"/>
            <w:left w:val="none" w:sz="0" w:space="0" w:color="auto"/>
            <w:bottom w:val="none" w:sz="0" w:space="0" w:color="auto"/>
            <w:right w:val="none" w:sz="0" w:space="0" w:color="auto"/>
          </w:divBdr>
        </w:div>
        <w:div w:id="1520461005">
          <w:marLeft w:val="504"/>
          <w:marRight w:val="0"/>
          <w:marTop w:val="134"/>
          <w:marBottom w:val="0"/>
          <w:divBdr>
            <w:top w:val="none" w:sz="0" w:space="0" w:color="auto"/>
            <w:left w:val="none" w:sz="0" w:space="0" w:color="auto"/>
            <w:bottom w:val="none" w:sz="0" w:space="0" w:color="auto"/>
            <w:right w:val="none" w:sz="0" w:space="0" w:color="auto"/>
          </w:divBdr>
        </w:div>
        <w:div w:id="303319468">
          <w:marLeft w:val="504"/>
          <w:marRight w:val="0"/>
          <w:marTop w:val="134"/>
          <w:marBottom w:val="0"/>
          <w:divBdr>
            <w:top w:val="none" w:sz="0" w:space="0" w:color="auto"/>
            <w:left w:val="none" w:sz="0" w:space="0" w:color="auto"/>
            <w:bottom w:val="none" w:sz="0" w:space="0" w:color="auto"/>
            <w:right w:val="none" w:sz="0" w:space="0" w:color="auto"/>
          </w:divBdr>
        </w:div>
        <w:div w:id="1918781444">
          <w:marLeft w:val="504"/>
          <w:marRight w:val="0"/>
          <w:marTop w:val="134"/>
          <w:marBottom w:val="0"/>
          <w:divBdr>
            <w:top w:val="none" w:sz="0" w:space="0" w:color="auto"/>
            <w:left w:val="none" w:sz="0" w:space="0" w:color="auto"/>
            <w:bottom w:val="none" w:sz="0" w:space="0" w:color="auto"/>
            <w:right w:val="none" w:sz="0" w:space="0" w:color="auto"/>
          </w:divBdr>
        </w:div>
        <w:div w:id="1705324915">
          <w:marLeft w:val="504"/>
          <w:marRight w:val="0"/>
          <w:marTop w:val="134"/>
          <w:marBottom w:val="0"/>
          <w:divBdr>
            <w:top w:val="none" w:sz="0" w:space="0" w:color="auto"/>
            <w:left w:val="none" w:sz="0" w:space="0" w:color="auto"/>
            <w:bottom w:val="none" w:sz="0" w:space="0" w:color="auto"/>
            <w:right w:val="none" w:sz="0" w:space="0" w:color="auto"/>
          </w:divBdr>
        </w:div>
      </w:divsChild>
    </w:div>
    <w:div w:id="592209466">
      <w:bodyDiv w:val="1"/>
      <w:marLeft w:val="0"/>
      <w:marRight w:val="0"/>
      <w:marTop w:val="0"/>
      <w:marBottom w:val="0"/>
      <w:divBdr>
        <w:top w:val="none" w:sz="0" w:space="0" w:color="auto"/>
        <w:left w:val="none" w:sz="0" w:space="0" w:color="auto"/>
        <w:bottom w:val="none" w:sz="0" w:space="0" w:color="auto"/>
        <w:right w:val="none" w:sz="0" w:space="0" w:color="auto"/>
      </w:divBdr>
      <w:divsChild>
        <w:div w:id="1392575617">
          <w:marLeft w:val="504"/>
          <w:marRight w:val="0"/>
          <w:marTop w:val="134"/>
          <w:marBottom w:val="0"/>
          <w:divBdr>
            <w:top w:val="none" w:sz="0" w:space="0" w:color="auto"/>
            <w:left w:val="none" w:sz="0" w:space="0" w:color="auto"/>
            <w:bottom w:val="none" w:sz="0" w:space="0" w:color="auto"/>
            <w:right w:val="none" w:sz="0" w:space="0" w:color="auto"/>
          </w:divBdr>
        </w:div>
        <w:div w:id="990326551">
          <w:marLeft w:val="504"/>
          <w:marRight w:val="0"/>
          <w:marTop w:val="134"/>
          <w:marBottom w:val="0"/>
          <w:divBdr>
            <w:top w:val="none" w:sz="0" w:space="0" w:color="auto"/>
            <w:left w:val="none" w:sz="0" w:space="0" w:color="auto"/>
            <w:bottom w:val="none" w:sz="0" w:space="0" w:color="auto"/>
            <w:right w:val="none" w:sz="0" w:space="0" w:color="auto"/>
          </w:divBdr>
        </w:div>
      </w:divsChild>
    </w:div>
    <w:div w:id="621575432">
      <w:bodyDiv w:val="1"/>
      <w:marLeft w:val="0"/>
      <w:marRight w:val="0"/>
      <w:marTop w:val="0"/>
      <w:marBottom w:val="0"/>
      <w:divBdr>
        <w:top w:val="none" w:sz="0" w:space="0" w:color="auto"/>
        <w:left w:val="none" w:sz="0" w:space="0" w:color="auto"/>
        <w:bottom w:val="none" w:sz="0" w:space="0" w:color="auto"/>
        <w:right w:val="none" w:sz="0" w:space="0" w:color="auto"/>
      </w:divBdr>
      <w:divsChild>
        <w:div w:id="1162156064">
          <w:marLeft w:val="504"/>
          <w:marRight w:val="0"/>
          <w:marTop w:val="134"/>
          <w:marBottom w:val="0"/>
          <w:divBdr>
            <w:top w:val="none" w:sz="0" w:space="0" w:color="auto"/>
            <w:left w:val="none" w:sz="0" w:space="0" w:color="auto"/>
            <w:bottom w:val="none" w:sz="0" w:space="0" w:color="auto"/>
            <w:right w:val="none" w:sz="0" w:space="0" w:color="auto"/>
          </w:divBdr>
        </w:div>
        <w:div w:id="450250396">
          <w:marLeft w:val="504"/>
          <w:marRight w:val="0"/>
          <w:marTop w:val="134"/>
          <w:marBottom w:val="0"/>
          <w:divBdr>
            <w:top w:val="none" w:sz="0" w:space="0" w:color="auto"/>
            <w:left w:val="none" w:sz="0" w:space="0" w:color="auto"/>
            <w:bottom w:val="none" w:sz="0" w:space="0" w:color="auto"/>
            <w:right w:val="none" w:sz="0" w:space="0" w:color="auto"/>
          </w:divBdr>
        </w:div>
        <w:div w:id="1174300517">
          <w:marLeft w:val="504"/>
          <w:marRight w:val="0"/>
          <w:marTop w:val="134"/>
          <w:marBottom w:val="0"/>
          <w:divBdr>
            <w:top w:val="none" w:sz="0" w:space="0" w:color="auto"/>
            <w:left w:val="none" w:sz="0" w:space="0" w:color="auto"/>
            <w:bottom w:val="none" w:sz="0" w:space="0" w:color="auto"/>
            <w:right w:val="none" w:sz="0" w:space="0" w:color="auto"/>
          </w:divBdr>
        </w:div>
      </w:divsChild>
    </w:div>
    <w:div w:id="623541144">
      <w:bodyDiv w:val="1"/>
      <w:marLeft w:val="0"/>
      <w:marRight w:val="0"/>
      <w:marTop w:val="0"/>
      <w:marBottom w:val="0"/>
      <w:divBdr>
        <w:top w:val="none" w:sz="0" w:space="0" w:color="auto"/>
        <w:left w:val="none" w:sz="0" w:space="0" w:color="auto"/>
        <w:bottom w:val="none" w:sz="0" w:space="0" w:color="auto"/>
        <w:right w:val="none" w:sz="0" w:space="0" w:color="auto"/>
      </w:divBdr>
      <w:divsChild>
        <w:div w:id="753554118">
          <w:marLeft w:val="504"/>
          <w:marRight w:val="0"/>
          <w:marTop w:val="134"/>
          <w:marBottom w:val="0"/>
          <w:divBdr>
            <w:top w:val="none" w:sz="0" w:space="0" w:color="auto"/>
            <w:left w:val="none" w:sz="0" w:space="0" w:color="auto"/>
            <w:bottom w:val="none" w:sz="0" w:space="0" w:color="auto"/>
            <w:right w:val="none" w:sz="0" w:space="0" w:color="auto"/>
          </w:divBdr>
        </w:div>
      </w:divsChild>
    </w:div>
    <w:div w:id="684408451">
      <w:bodyDiv w:val="1"/>
      <w:marLeft w:val="0"/>
      <w:marRight w:val="0"/>
      <w:marTop w:val="0"/>
      <w:marBottom w:val="0"/>
      <w:divBdr>
        <w:top w:val="none" w:sz="0" w:space="0" w:color="auto"/>
        <w:left w:val="none" w:sz="0" w:space="0" w:color="auto"/>
        <w:bottom w:val="none" w:sz="0" w:space="0" w:color="auto"/>
        <w:right w:val="none" w:sz="0" w:space="0" w:color="auto"/>
      </w:divBdr>
      <w:divsChild>
        <w:div w:id="1823622950">
          <w:marLeft w:val="504"/>
          <w:marRight w:val="0"/>
          <w:marTop w:val="134"/>
          <w:marBottom w:val="0"/>
          <w:divBdr>
            <w:top w:val="none" w:sz="0" w:space="0" w:color="auto"/>
            <w:left w:val="none" w:sz="0" w:space="0" w:color="auto"/>
            <w:bottom w:val="none" w:sz="0" w:space="0" w:color="auto"/>
            <w:right w:val="none" w:sz="0" w:space="0" w:color="auto"/>
          </w:divBdr>
        </w:div>
      </w:divsChild>
    </w:div>
    <w:div w:id="685330282">
      <w:bodyDiv w:val="1"/>
      <w:marLeft w:val="0"/>
      <w:marRight w:val="0"/>
      <w:marTop w:val="0"/>
      <w:marBottom w:val="0"/>
      <w:divBdr>
        <w:top w:val="none" w:sz="0" w:space="0" w:color="auto"/>
        <w:left w:val="none" w:sz="0" w:space="0" w:color="auto"/>
        <w:bottom w:val="none" w:sz="0" w:space="0" w:color="auto"/>
        <w:right w:val="none" w:sz="0" w:space="0" w:color="auto"/>
      </w:divBdr>
      <w:divsChild>
        <w:div w:id="330262203">
          <w:marLeft w:val="504"/>
          <w:marRight w:val="0"/>
          <w:marTop w:val="134"/>
          <w:marBottom w:val="0"/>
          <w:divBdr>
            <w:top w:val="none" w:sz="0" w:space="0" w:color="auto"/>
            <w:left w:val="none" w:sz="0" w:space="0" w:color="auto"/>
            <w:bottom w:val="none" w:sz="0" w:space="0" w:color="auto"/>
            <w:right w:val="none" w:sz="0" w:space="0" w:color="auto"/>
          </w:divBdr>
        </w:div>
      </w:divsChild>
    </w:div>
    <w:div w:id="689767897">
      <w:bodyDiv w:val="1"/>
      <w:marLeft w:val="0"/>
      <w:marRight w:val="0"/>
      <w:marTop w:val="0"/>
      <w:marBottom w:val="0"/>
      <w:divBdr>
        <w:top w:val="none" w:sz="0" w:space="0" w:color="auto"/>
        <w:left w:val="none" w:sz="0" w:space="0" w:color="auto"/>
        <w:bottom w:val="none" w:sz="0" w:space="0" w:color="auto"/>
        <w:right w:val="none" w:sz="0" w:space="0" w:color="auto"/>
      </w:divBdr>
      <w:divsChild>
        <w:div w:id="275675769">
          <w:marLeft w:val="504"/>
          <w:marRight w:val="0"/>
          <w:marTop w:val="134"/>
          <w:marBottom w:val="0"/>
          <w:divBdr>
            <w:top w:val="none" w:sz="0" w:space="0" w:color="auto"/>
            <w:left w:val="none" w:sz="0" w:space="0" w:color="auto"/>
            <w:bottom w:val="none" w:sz="0" w:space="0" w:color="auto"/>
            <w:right w:val="none" w:sz="0" w:space="0" w:color="auto"/>
          </w:divBdr>
        </w:div>
        <w:div w:id="350566719">
          <w:marLeft w:val="504"/>
          <w:marRight w:val="0"/>
          <w:marTop w:val="134"/>
          <w:marBottom w:val="0"/>
          <w:divBdr>
            <w:top w:val="none" w:sz="0" w:space="0" w:color="auto"/>
            <w:left w:val="none" w:sz="0" w:space="0" w:color="auto"/>
            <w:bottom w:val="none" w:sz="0" w:space="0" w:color="auto"/>
            <w:right w:val="none" w:sz="0" w:space="0" w:color="auto"/>
          </w:divBdr>
        </w:div>
        <w:div w:id="1163161479">
          <w:marLeft w:val="504"/>
          <w:marRight w:val="0"/>
          <w:marTop w:val="134"/>
          <w:marBottom w:val="0"/>
          <w:divBdr>
            <w:top w:val="none" w:sz="0" w:space="0" w:color="auto"/>
            <w:left w:val="none" w:sz="0" w:space="0" w:color="auto"/>
            <w:bottom w:val="none" w:sz="0" w:space="0" w:color="auto"/>
            <w:right w:val="none" w:sz="0" w:space="0" w:color="auto"/>
          </w:divBdr>
        </w:div>
        <w:div w:id="1705670822">
          <w:marLeft w:val="504"/>
          <w:marRight w:val="0"/>
          <w:marTop w:val="134"/>
          <w:marBottom w:val="0"/>
          <w:divBdr>
            <w:top w:val="none" w:sz="0" w:space="0" w:color="auto"/>
            <w:left w:val="none" w:sz="0" w:space="0" w:color="auto"/>
            <w:bottom w:val="none" w:sz="0" w:space="0" w:color="auto"/>
            <w:right w:val="none" w:sz="0" w:space="0" w:color="auto"/>
          </w:divBdr>
        </w:div>
      </w:divsChild>
    </w:div>
    <w:div w:id="706872324">
      <w:bodyDiv w:val="1"/>
      <w:marLeft w:val="0"/>
      <w:marRight w:val="0"/>
      <w:marTop w:val="0"/>
      <w:marBottom w:val="0"/>
      <w:divBdr>
        <w:top w:val="none" w:sz="0" w:space="0" w:color="auto"/>
        <w:left w:val="none" w:sz="0" w:space="0" w:color="auto"/>
        <w:bottom w:val="none" w:sz="0" w:space="0" w:color="auto"/>
        <w:right w:val="none" w:sz="0" w:space="0" w:color="auto"/>
      </w:divBdr>
      <w:divsChild>
        <w:div w:id="9183892">
          <w:marLeft w:val="504"/>
          <w:marRight w:val="0"/>
          <w:marTop w:val="134"/>
          <w:marBottom w:val="0"/>
          <w:divBdr>
            <w:top w:val="none" w:sz="0" w:space="0" w:color="auto"/>
            <w:left w:val="none" w:sz="0" w:space="0" w:color="auto"/>
            <w:bottom w:val="none" w:sz="0" w:space="0" w:color="auto"/>
            <w:right w:val="none" w:sz="0" w:space="0" w:color="auto"/>
          </w:divBdr>
        </w:div>
      </w:divsChild>
    </w:div>
    <w:div w:id="722169920">
      <w:bodyDiv w:val="1"/>
      <w:marLeft w:val="0"/>
      <w:marRight w:val="0"/>
      <w:marTop w:val="0"/>
      <w:marBottom w:val="0"/>
      <w:divBdr>
        <w:top w:val="none" w:sz="0" w:space="0" w:color="auto"/>
        <w:left w:val="none" w:sz="0" w:space="0" w:color="auto"/>
        <w:bottom w:val="none" w:sz="0" w:space="0" w:color="auto"/>
        <w:right w:val="none" w:sz="0" w:space="0" w:color="auto"/>
      </w:divBdr>
      <w:divsChild>
        <w:div w:id="1258438928">
          <w:marLeft w:val="504"/>
          <w:marRight w:val="0"/>
          <w:marTop w:val="134"/>
          <w:marBottom w:val="0"/>
          <w:divBdr>
            <w:top w:val="none" w:sz="0" w:space="0" w:color="auto"/>
            <w:left w:val="none" w:sz="0" w:space="0" w:color="auto"/>
            <w:bottom w:val="none" w:sz="0" w:space="0" w:color="auto"/>
            <w:right w:val="none" w:sz="0" w:space="0" w:color="auto"/>
          </w:divBdr>
        </w:div>
      </w:divsChild>
    </w:div>
    <w:div w:id="782849442">
      <w:bodyDiv w:val="1"/>
      <w:marLeft w:val="0"/>
      <w:marRight w:val="0"/>
      <w:marTop w:val="0"/>
      <w:marBottom w:val="0"/>
      <w:divBdr>
        <w:top w:val="none" w:sz="0" w:space="0" w:color="auto"/>
        <w:left w:val="none" w:sz="0" w:space="0" w:color="auto"/>
        <w:bottom w:val="none" w:sz="0" w:space="0" w:color="auto"/>
        <w:right w:val="none" w:sz="0" w:space="0" w:color="auto"/>
      </w:divBdr>
      <w:divsChild>
        <w:div w:id="890650216">
          <w:marLeft w:val="504"/>
          <w:marRight w:val="0"/>
          <w:marTop w:val="134"/>
          <w:marBottom w:val="0"/>
          <w:divBdr>
            <w:top w:val="none" w:sz="0" w:space="0" w:color="auto"/>
            <w:left w:val="none" w:sz="0" w:space="0" w:color="auto"/>
            <w:bottom w:val="none" w:sz="0" w:space="0" w:color="auto"/>
            <w:right w:val="none" w:sz="0" w:space="0" w:color="auto"/>
          </w:divBdr>
        </w:div>
      </w:divsChild>
    </w:div>
    <w:div w:id="787816885">
      <w:bodyDiv w:val="1"/>
      <w:marLeft w:val="0"/>
      <w:marRight w:val="0"/>
      <w:marTop w:val="0"/>
      <w:marBottom w:val="0"/>
      <w:divBdr>
        <w:top w:val="none" w:sz="0" w:space="0" w:color="auto"/>
        <w:left w:val="none" w:sz="0" w:space="0" w:color="auto"/>
        <w:bottom w:val="none" w:sz="0" w:space="0" w:color="auto"/>
        <w:right w:val="none" w:sz="0" w:space="0" w:color="auto"/>
      </w:divBdr>
      <w:divsChild>
        <w:div w:id="1959792499">
          <w:marLeft w:val="504"/>
          <w:marRight w:val="0"/>
          <w:marTop w:val="134"/>
          <w:marBottom w:val="0"/>
          <w:divBdr>
            <w:top w:val="none" w:sz="0" w:space="0" w:color="auto"/>
            <w:left w:val="none" w:sz="0" w:space="0" w:color="auto"/>
            <w:bottom w:val="none" w:sz="0" w:space="0" w:color="auto"/>
            <w:right w:val="none" w:sz="0" w:space="0" w:color="auto"/>
          </w:divBdr>
        </w:div>
        <w:div w:id="69694276">
          <w:marLeft w:val="504"/>
          <w:marRight w:val="0"/>
          <w:marTop w:val="134"/>
          <w:marBottom w:val="0"/>
          <w:divBdr>
            <w:top w:val="none" w:sz="0" w:space="0" w:color="auto"/>
            <w:left w:val="none" w:sz="0" w:space="0" w:color="auto"/>
            <w:bottom w:val="none" w:sz="0" w:space="0" w:color="auto"/>
            <w:right w:val="none" w:sz="0" w:space="0" w:color="auto"/>
          </w:divBdr>
        </w:div>
        <w:div w:id="40637092">
          <w:marLeft w:val="504"/>
          <w:marRight w:val="0"/>
          <w:marTop w:val="134"/>
          <w:marBottom w:val="0"/>
          <w:divBdr>
            <w:top w:val="none" w:sz="0" w:space="0" w:color="auto"/>
            <w:left w:val="none" w:sz="0" w:space="0" w:color="auto"/>
            <w:bottom w:val="none" w:sz="0" w:space="0" w:color="auto"/>
            <w:right w:val="none" w:sz="0" w:space="0" w:color="auto"/>
          </w:divBdr>
        </w:div>
        <w:div w:id="1098326836">
          <w:marLeft w:val="504"/>
          <w:marRight w:val="0"/>
          <w:marTop w:val="134"/>
          <w:marBottom w:val="0"/>
          <w:divBdr>
            <w:top w:val="none" w:sz="0" w:space="0" w:color="auto"/>
            <w:left w:val="none" w:sz="0" w:space="0" w:color="auto"/>
            <w:bottom w:val="none" w:sz="0" w:space="0" w:color="auto"/>
            <w:right w:val="none" w:sz="0" w:space="0" w:color="auto"/>
          </w:divBdr>
        </w:div>
        <w:div w:id="1061290903">
          <w:marLeft w:val="504"/>
          <w:marRight w:val="0"/>
          <w:marTop w:val="134"/>
          <w:marBottom w:val="0"/>
          <w:divBdr>
            <w:top w:val="none" w:sz="0" w:space="0" w:color="auto"/>
            <w:left w:val="none" w:sz="0" w:space="0" w:color="auto"/>
            <w:bottom w:val="none" w:sz="0" w:space="0" w:color="auto"/>
            <w:right w:val="none" w:sz="0" w:space="0" w:color="auto"/>
          </w:divBdr>
        </w:div>
        <w:div w:id="1343318255">
          <w:marLeft w:val="504"/>
          <w:marRight w:val="0"/>
          <w:marTop w:val="134"/>
          <w:marBottom w:val="0"/>
          <w:divBdr>
            <w:top w:val="none" w:sz="0" w:space="0" w:color="auto"/>
            <w:left w:val="none" w:sz="0" w:space="0" w:color="auto"/>
            <w:bottom w:val="none" w:sz="0" w:space="0" w:color="auto"/>
            <w:right w:val="none" w:sz="0" w:space="0" w:color="auto"/>
          </w:divBdr>
        </w:div>
      </w:divsChild>
    </w:div>
    <w:div w:id="835607168">
      <w:bodyDiv w:val="1"/>
      <w:marLeft w:val="0"/>
      <w:marRight w:val="0"/>
      <w:marTop w:val="0"/>
      <w:marBottom w:val="0"/>
      <w:divBdr>
        <w:top w:val="none" w:sz="0" w:space="0" w:color="auto"/>
        <w:left w:val="none" w:sz="0" w:space="0" w:color="auto"/>
        <w:bottom w:val="none" w:sz="0" w:space="0" w:color="auto"/>
        <w:right w:val="none" w:sz="0" w:space="0" w:color="auto"/>
      </w:divBdr>
      <w:divsChild>
        <w:div w:id="821893239">
          <w:marLeft w:val="504"/>
          <w:marRight w:val="0"/>
          <w:marTop w:val="134"/>
          <w:marBottom w:val="0"/>
          <w:divBdr>
            <w:top w:val="none" w:sz="0" w:space="0" w:color="auto"/>
            <w:left w:val="none" w:sz="0" w:space="0" w:color="auto"/>
            <w:bottom w:val="none" w:sz="0" w:space="0" w:color="auto"/>
            <w:right w:val="none" w:sz="0" w:space="0" w:color="auto"/>
          </w:divBdr>
        </w:div>
        <w:div w:id="1983540503">
          <w:marLeft w:val="504"/>
          <w:marRight w:val="0"/>
          <w:marTop w:val="134"/>
          <w:marBottom w:val="0"/>
          <w:divBdr>
            <w:top w:val="none" w:sz="0" w:space="0" w:color="auto"/>
            <w:left w:val="none" w:sz="0" w:space="0" w:color="auto"/>
            <w:bottom w:val="none" w:sz="0" w:space="0" w:color="auto"/>
            <w:right w:val="none" w:sz="0" w:space="0" w:color="auto"/>
          </w:divBdr>
        </w:div>
      </w:divsChild>
    </w:div>
    <w:div w:id="895430502">
      <w:bodyDiv w:val="1"/>
      <w:marLeft w:val="0"/>
      <w:marRight w:val="0"/>
      <w:marTop w:val="0"/>
      <w:marBottom w:val="0"/>
      <w:divBdr>
        <w:top w:val="none" w:sz="0" w:space="0" w:color="auto"/>
        <w:left w:val="none" w:sz="0" w:space="0" w:color="auto"/>
        <w:bottom w:val="none" w:sz="0" w:space="0" w:color="auto"/>
        <w:right w:val="none" w:sz="0" w:space="0" w:color="auto"/>
      </w:divBdr>
      <w:divsChild>
        <w:div w:id="1041520370">
          <w:marLeft w:val="504"/>
          <w:marRight w:val="0"/>
          <w:marTop w:val="134"/>
          <w:marBottom w:val="0"/>
          <w:divBdr>
            <w:top w:val="none" w:sz="0" w:space="0" w:color="auto"/>
            <w:left w:val="none" w:sz="0" w:space="0" w:color="auto"/>
            <w:bottom w:val="none" w:sz="0" w:space="0" w:color="auto"/>
            <w:right w:val="none" w:sz="0" w:space="0" w:color="auto"/>
          </w:divBdr>
        </w:div>
      </w:divsChild>
    </w:div>
    <w:div w:id="898320698">
      <w:bodyDiv w:val="1"/>
      <w:marLeft w:val="0"/>
      <w:marRight w:val="0"/>
      <w:marTop w:val="0"/>
      <w:marBottom w:val="0"/>
      <w:divBdr>
        <w:top w:val="none" w:sz="0" w:space="0" w:color="auto"/>
        <w:left w:val="none" w:sz="0" w:space="0" w:color="auto"/>
        <w:bottom w:val="none" w:sz="0" w:space="0" w:color="auto"/>
        <w:right w:val="none" w:sz="0" w:space="0" w:color="auto"/>
      </w:divBdr>
      <w:divsChild>
        <w:div w:id="1074743129">
          <w:marLeft w:val="864"/>
          <w:marRight w:val="0"/>
          <w:marTop w:val="112"/>
          <w:marBottom w:val="0"/>
          <w:divBdr>
            <w:top w:val="none" w:sz="0" w:space="0" w:color="auto"/>
            <w:left w:val="none" w:sz="0" w:space="0" w:color="auto"/>
            <w:bottom w:val="none" w:sz="0" w:space="0" w:color="auto"/>
            <w:right w:val="none" w:sz="0" w:space="0" w:color="auto"/>
          </w:divBdr>
        </w:div>
      </w:divsChild>
    </w:div>
    <w:div w:id="912203272">
      <w:bodyDiv w:val="1"/>
      <w:marLeft w:val="0"/>
      <w:marRight w:val="0"/>
      <w:marTop w:val="0"/>
      <w:marBottom w:val="0"/>
      <w:divBdr>
        <w:top w:val="none" w:sz="0" w:space="0" w:color="auto"/>
        <w:left w:val="none" w:sz="0" w:space="0" w:color="auto"/>
        <w:bottom w:val="none" w:sz="0" w:space="0" w:color="auto"/>
        <w:right w:val="none" w:sz="0" w:space="0" w:color="auto"/>
      </w:divBdr>
      <w:divsChild>
        <w:div w:id="1886988225">
          <w:marLeft w:val="504"/>
          <w:marRight w:val="0"/>
          <w:marTop w:val="134"/>
          <w:marBottom w:val="0"/>
          <w:divBdr>
            <w:top w:val="none" w:sz="0" w:space="0" w:color="auto"/>
            <w:left w:val="none" w:sz="0" w:space="0" w:color="auto"/>
            <w:bottom w:val="none" w:sz="0" w:space="0" w:color="auto"/>
            <w:right w:val="none" w:sz="0" w:space="0" w:color="auto"/>
          </w:divBdr>
        </w:div>
      </w:divsChild>
    </w:div>
    <w:div w:id="960263451">
      <w:bodyDiv w:val="1"/>
      <w:marLeft w:val="0"/>
      <w:marRight w:val="0"/>
      <w:marTop w:val="0"/>
      <w:marBottom w:val="0"/>
      <w:divBdr>
        <w:top w:val="none" w:sz="0" w:space="0" w:color="auto"/>
        <w:left w:val="none" w:sz="0" w:space="0" w:color="auto"/>
        <w:bottom w:val="none" w:sz="0" w:space="0" w:color="auto"/>
        <w:right w:val="none" w:sz="0" w:space="0" w:color="auto"/>
      </w:divBdr>
      <w:divsChild>
        <w:div w:id="542987024">
          <w:marLeft w:val="1094"/>
          <w:marRight w:val="0"/>
          <w:marTop w:val="134"/>
          <w:marBottom w:val="0"/>
          <w:divBdr>
            <w:top w:val="none" w:sz="0" w:space="0" w:color="auto"/>
            <w:left w:val="none" w:sz="0" w:space="0" w:color="auto"/>
            <w:bottom w:val="none" w:sz="0" w:space="0" w:color="auto"/>
            <w:right w:val="none" w:sz="0" w:space="0" w:color="auto"/>
          </w:divBdr>
        </w:div>
        <w:div w:id="1340353077">
          <w:marLeft w:val="1094"/>
          <w:marRight w:val="0"/>
          <w:marTop w:val="134"/>
          <w:marBottom w:val="0"/>
          <w:divBdr>
            <w:top w:val="none" w:sz="0" w:space="0" w:color="auto"/>
            <w:left w:val="none" w:sz="0" w:space="0" w:color="auto"/>
            <w:bottom w:val="none" w:sz="0" w:space="0" w:color="auto"/>
            <w:right w:val="none" w:sz="0" w:space="0" w:color="auto"/>
          </w:divBdr>
        </w:div>
        <w:div w:id="1405108163">
          <w:marLeft w:val="1094"/>
          <w:marRight w:val="0"/>
          <w:marTop w:val="134"/>
          <w:marBottom w:val="0"/>
          <w:divBdr>
            <w:top w:val="none" w:sz="0" w:space="0" w:color="auto"/>
            <w:left w:val="none" w:sz="0" w:space="0" w:color="auto"/>
            <w:bottom w:val="none" w:sz="0" w:space="0" w:color="auto"/>
            <w:right w:val="none" w:sz="0" w:space="0" w:color="auto"/>
          </w:divBdr>
        </w:div>
      </w:divsChild>
    </w:div>
    <w:div w:id="1085766959">
      <w:bodyDiv w:val="1"/>
      <w:marLeft w:val="0"/>
      <w:marRight w:val="0"/>
      <w:marTop w:val="0"/>
      <w:marBottom w:val="0"/>
      <w:divBdr>
        <w:top w:val="none" w:sz="0" w:space="0" w:color="auto"/>
        <w:left w:val="none" w:sz="0" w:space="0" w:color="auto"/>
        <w:bottom w:val="none" w:sz="0" w:space="0" w:color="auto"/>
        <w:right w:val="none" w:sz="0" w:space="0" w:color="auto"/>
      </w:divBdr>
      <w:divsChild>
        <w:div w:id="46691369">
          <w:marLeft w:val="504"/>
          <w:marRight w:val="0"/>
          <w:marTop w:val="134"/>
          <w:marBottom w:val="0"/>
          <w:divBdr>
            <w:top w:val="none" w:sz="0" w:space="0" w:color="auto"/>
            <w:left w:val="none" w:sz="0" w:space="0" w:color="auto"/>
            <w:bottom w:val="none" w:sz="0" w:space="0" w:color="auto"/>
            <w:right w:val="none" w:sz="0" w:space="0" w:color="auto"/>
          </w:divBdr>
        </w:div>
        <w:div w:id="1176843611">
          <w:marLeft w:val="504"/>
          <w:marRight w:val="0"/>
          <w:marTop w:val="134"/>
          <w:marBottom w:val="0"/>
          <w:divBdr>
            <w:top w:val="none" w:sz="0" w:space="0" w:color="auto"/>
            <w:left w:val="none" w:sz="0" w:space="0" w:color="auto"/>
            <w:bottom w:val="none" w:sz="0" w:space="0" w:color="auto"/>
            <w:right w:val="none" w:sz="0" w:space="0" w:color="auto"/>
          </w:divBdr>
        </w:div>
        <w:div w:id="942031351">
          <w:marLeft w:val="504"/>
          <w:marRight w:val="0"/>
          <w:marTop w:val="134"/>
          <w:marBottom w:val="0"/>
          <w:divBdr>
            <w:top w:val="none" w:sz="0" w:space="0" w:color="auto"/>
            <w:left w:val="none" w:sz="0" w:space="0" w:color="auto"/>
            <w:bottom w:val="none" w:sz="0" w:space="0" w:color="auto"/>
            <w:right w:val="none" w:sz="0" w:space="0" w:color="auto"/>
          </w:divBdr>
        </w:div>
      </w:divsChild>
    </w:div>
    <w:div w:id="1088113886">
      <w:bodyDiv w:val="1"/>
      <w:marLeft w:val="0"/>
      <w:marRight w:val="0"/>
      <w:marTop w:val="0"/>
      <w:marBottom w:val="0"/>
      <w:divBdr>
        <w:top w:val="none" w:sz="0" w:space="0" w:color="auto"/>
        <w:left w:val="none" w:sz="0" w:space="0" w:color="auto"/>
        <w:bottom w:val="none" w:sz="0" w:space="0" w:color="auto"/>
        <w:right w:val="none" w:sz="0" w:space="0" w:color="auto"/>
      </w:divBdr>
      <w:divsChild>
        <w:div w:id="213011226">
          <w:marLeft w:val="504"/>
          <w:marRight w:val="0"/>
          <w:marTop w:val="134"/>
          <w:marBottom w:val="0"/>
          <w:divBdr>
            <w:top w:val="none" w:sz="0" w:space="0" w:color="auto"/>
            <w:left w:val="none" w:sz="0" w:space="0" w:color="auto"/>
            <w:bottom w:val="none" w:sz="0" w:space="0" w:color="auto"/>
            <w:right w:val="none" w:sz="0" w:space="0" w:color="auto"/>
          </w:divBdr>
        </w:div>
      </w:divsChild>
    </w:div>
    <w:div w:id="1088427596">
      <w:bodyDiv w:val="1"/>
      <w:marLeft w:val="0"/>
      <w:marRight w:val="0"/>
      <w:marTop w:val="0"/>
      <w:marBottom w:val="0"/>
      <w:divBdr>
        <w:top w:val="none" w:sz="0" w:space="0" w:color="auto"/>
        <w:left w:val="none" w:sz="0" w:space="0" w:color="auto"/>
        <w:bottom w:val="none" w:sz="0" w:space="0" w:color="auto"/>
        <w:right w:val="none" w:sz="0" w:space="0" w:color="auto"/>
      </w:divBdr>
      <w:divsChild>
        <w:div w:id="465970554">
          <w:marLeft w:val="504"/>
          <w:marRight w:val="0"/>
          <w:marTop w:val="134"/>
          <w:marBottom w:val="0"/>
          <w:divBdr>
            <w:top w:val="none" w:sz="0" w:space="0" w:color="auto"/>
            <w:left w:val="none" w:sz="0" w:space="0" w:color="auto"/>
            <w:bottom w:val="none" w:sz="0" w:space="0" w:color="auto"/>
            <w:right w:val="none" w:sz="0" w:space="0" w:color="auto"/>
          </w:divBdr>
        </w:div>
      </w:divsChild>
    </w:div>
    <w:div w:id="1125389479">
      <w:bodyDiv w:val="1"/>
      <w:marLeft w:val="0"/>
      <w:marRight w:val="0"/>
      <w:marTop w:val="0"/>
      <w:marBottom w:val="0"/>
      <w:divBdr>
        <w:top w:val="none" w:sz="0" w:space="0" w:color="auto"/>
        <w:left w:val="none" w:sz="0" w:space="0" w:color="auto"/>
        <w:bottom w:val="none" w:sz="0" w:space="0" w:color="auto"/>
        <w:right w:val="none" w:sz="0" w:space="0" w:color="auto"/>
      </w:divBdr>
      <w:divsChild>
        <w:div w:id="119034813">
          <w:marLeft w:val="504"/>
          <w:marRight w:val="0"/>
          <w:marTop w:val="134"/>
          <w:marBottom w:val="0"/>
          <w:divBdr>
            <w:top w:val="none" w:sz="0" w:space="0" w:color="auto"/>
            <w:left w:val="none" w:sz="0" w:space="0" w:color="auto"/>
            <w:bottom w:val="none" w:sz="0" w:space="0" w:color="auto"/>
            <w:right w:val="none" w:sz="0" w:space="0" w:color="auto"/>
          </w:divBdr>
        </w:div>
        <w:div w:id="1838569147">
          <w:marLeft w:val="504"/>
          <w:marRight w:val="0"/>
          <w:marTop w:val="134"/>
          <w:marBottom w:val="0"/>
          <w:divBdr>
            <w:top w:val="none" w:sz="0" w:space="0" w:color="auto"/>
            <w:left w:val="none" w:sz="0" w:space="0" w:color="auto"/>
            <w:bottom w:val="none" w:sz="0" w:space="0" w:color="auto"/>
            <w:right w:val="none" w:sz="0" w:space="0" w:color="auto"/>
          </w:divBdr>
        </w:div>
        <w:div w:id="457800267">
          <w:marLeft w:val="504"/>
          <w:marRight w:val="0"/>
          <w:marTop w:val="134"/>
          <w:marBottom w:val="0"/>
          <w:divBdr>
            <w:top w:val="none" w:sz="0" w:space="0" w:color="auto"/>
            <w:left w:val="none" w:sz="0" w:space="0" w:color="auto"/>
            <w:bottom w:val="none" w:sz="0" w:space="0" w:color="auto"/>
            <w:right w:val="none" w:sz="0" w:space="0" w:color="auto"/>
          </w:divBdr>
        </w:div>
        <w:div w:id="249894652">
          <w:marLeft w:val="504"/>
          <w:marRight w:val="0"/>
          <w:marTop w:val="134"/>
          <w:marBottom w:val="0"/>
          <w:divBdr>
            <w:top w:val="none" w:sz="0" w:space="0" w:color="auto"/>
            <w:left w:val="none" w:sz="0" w:space="0" w:color="auto"/>
            <w:bottom w:val="none" w:sz="0" w:space="0" w:color="auto"/>
            <w:right w:val="none" w:sz="0" w:space="0" w:color="auto"/>
          </w:divBdr>
        </w:div>
        <w:div w:id="1943294390">
          <w:marLeft w:val="504"/>
          <w:marRight w:val="0"/>
          <w:marTop w:val="134"/>
          <w:marBottom w:val="0"/>
          <w:divBdr>
            <w:top w:val="none" w:sz="0" w:space="0" w:color="auto"/>
            <w:left w:val="none" w:sz="0" w:space="0" w:color="auto"/>
            <w:bottom w:val="none" w:sz="0" w:space="0" w:color="auto"/>
            <w:right w:val="none" w:sz="0" w:space="0" w:color="auto"/>
          </w:divBdr>
        </w:div>
      </w:divsChild>
    </w:div>
    <w:div w:id="1137839992">
      <w:bodyDiv w:val="1"/>
      <w:marLeft w:val="0"/>
      <w:marRight w:val="0"/>
      <w:marTop w:val="0"/>
      <w:marBottom w:val="0"/>
      <w:divBdr>
        <w:top w:val="none" w:sz="0" w:space="0" w:color="auto"/>
        <w:left w:val="none" w:sz="0" w:space="0" w:color="auto"/>
        <w:bottom w:val="none" w:sz="0" w:space="0" w:color="auto"/>
        <w:right w:val="none" w:sz="0" w:space="0" w:color="auto"/>
      </w:divBdr>
      <w:divsChild>
        <w:div w:id="1695375279">
          <w:marLeft w:val="504"/>
          <w:marRight w:val="0"/>
          <w:marTop w:val="134"/>
          <w:marBottom w:val="0"/>
          <w:divBdr>
            <w:top w:val="none" w:sz="0" w:space="0" w:color="auto"/>
            <w:left w:val="none" w:sz="0" w:space="0" w:color="auto"/>
            <w:bottom w:val="none" w:sz="0" w:space="0" w:color="auto"/>
            <w:right w:val="none" w:sz="0" w:space="0" w:color="auto"/>
          </w:divBdr>
        </w:div>
        <w:div w:id="960575770">
          <w:marLeft w:val="504"/>
          <w:marRight w:val="0"/>
          <w:marTop w:val="134"/>
          <w:marBottom w:val="0"/>
          <w:divBdr>
            <w:top w:val="none" w:sz="0" w:space="0" w:color="auto"/>
            <w:left w:val="none" w:sz="0" w:space="0" w:color="auto"/>
            <w:bottom w:val="none" w:sz="0" w:space="0" w:color="auto"/>
            <w:right w:val="none" w:sz="0" w:space="0" w:color="auto"/>
          </w:divBdr>
        </w:div>
        <w:div w:id="1235313806">
          <w:marLeft w:val="504"/>
          <w:marRight w:val="0"/>
          <w:marTop w:val="134"/>
          <w:marBottom w:val="0"/>
          <w:divBdr>
            <w:top w:val="none" w:sz="0" w:space="0" w:color="auto"/>
            <w:left w:val="none" w:sz="0" w:space="0" w:color="auto"/>
            <w:bottom w:val="none" w:sz="0" w:space="0" w:color="auto"/>
            <w:right w:val="none" w:sz="0" w:space="0" w:color="auto"/>
          </w:divBdr>
        </w:div>
      </w:divsChild>
    </w:div>
    <w:div w:id="1182283579">
      <w:bodyDiv w:val="1"/>
      <w:marLeft w:val="0"/>
      <w:marRight w:val="0"/>
      <w:marTop w:val="0"/>
      <w:marBottom w:val="0"/>
      <w:divBdr>
        <w:top w:val="none" w:sz="0" w:space="0" w:color="auto"/>
        <w:left w:val="none" w:sz="0" w:space="0" w:color="auto"/>
        <w:bottom w:val="none" w:sz="0" w:space="0" w:color="auto"/>
        <w:right w:val="none" w:sz="0" w:space="0" w:color="auto"/>
      </w:divBdr>
      <w:divsChild>
        <w:div w:id="866599014">
          <w:marLeft w:val="504"/>
          <w:marRight w:val="0"/>
          <w:marTop w:val="134"/>
          <w:marBottom w:val="0"/>
          <w:divBdr>
            <w:top w:val="none" w:sz="0" w:space="0" w:color="auto"/>
            <w:left w:val="none" w:sz="0" w:space="0" w:color="auto"/>
            <w:bottom w:val="none" w:sz="0" w:space="0" w:color="auto"/>
            <w:right w:val="none" w:sz="0" w:space="0" w:color="auto"/>
          </w:divBdr>
        </w:div>
        <w:div w:id="1233544459">
          <w:marLeft w:val="504"/>
          <w:marRight w:val="0"/>
          <w:marTop w:val="134"/>
          <w:marBottom w:val="0"/>
          <w:divBdr>
            <w:top w:val="none" w:sz="0" w:space="0" w:color="auto"/>
            <w:left w:val="none" w:sz="0" w:space="0" w:color="auto"/>
            <w:bottom w:val="none" w:sz="0" w:space="0" w:color="auto"/>
            <w:right w:val="none" w:sz="0" w:space="0" w:color="auto"/>
          </w:divBdr>
        </w:div>
        <w:div w:id="839463863">
          <w:marLeft w:val="504"/>
          <w:marRight w:val="0"/>
          <w:marTop w:val="134"/>
          <w:marBottom w:val="0"/>
          <w:divBdr>
            <w:top w:val="none" w:sz="0" w:space="0" w:color="auto"/>
            <w:left w:val="none" w:sz="0" w:space="0" w:color="auto"/>
            <w:bottom w:val="none" w:sz="0" w:space="0" w:color="auto"/>
            <w:right w:val="none" w:sz="0" w:space="0" w:color="auto"/>
          </w:divBdr>
        </w:div>
        <w:div w:id="1876700395">
          <w:marLeft w:val="504"/>
          <w:marRight w:val="0"/>
          <w:marTop w:val="134"/>
          <w:marBottom w:val="0"/>
          <w:divBdr>
            <w:top w:val="none" w:sz="0" w:space="0" w:color="auto"/>
            <w:left w:val="none" w:sz="0" w:space="0" w:color="auto"/>
            <w:bottom w:val="none" w:sz="0" w:space="0" w:color="auto"/>
            <w:right w:val="none" w:sz="0" w:space="0" w:color="auto"/>
          </w:divBdr>
        </w:div>
      </w:divsChild>
    </w:div>
    <w:div w:id="1183201548">
      <w:bodyDiv w:val="1"/>
      <w:marLeft w:val="0"/>
      <w:marRight w:val="0"/>
      <w:marTop w:val="0"/>
      <w:marBottom w:val="0"/>
      <w:divBdr>
        <w:top w:val="none" w:sz="0" w:space="0" w:color="auto"/>
        <w:left w:val="none" w:sz="0" w:space="0" w:color="auto"/>
        <w:bottom w:val="none" w:sz="0" w:space="0" w:color="auto"/>
        <w:right w:val="none" w:sz="0" w:space="0" w:color="auto"/>
      </w:divBdr>
      <w:divsChild>
        <w:div w:id="970865572">
          <w:marLeft w:val="504"/>
          <w:marRight w:val="0"/>
          <w:marTop w:val="134"/>
          <w:marBottom w:val="0"/>
          <w:divBdr>
            <w:top w:val="none" w:sz="0" w:space="0" w:color="auto"/>
            <w:left w:val="none" w:sz="0" w:space="0" w:color="auto"/>
            <w:bottom w:val="none" w:sz="0" w:space="0" w:color="auto"/>
            <w:right w:val="none" w:sz="0" w:space="0" w:color="auto"/>
          </w:divBdr>
        </w:div>
        <w:div w:id="361589124">
          <w:marLeft w:val="504"/>
          <w:marRight w:val="0"/>
          <w:marTop w:val="134"/>
          <w:marBottom w:val="0"/>
          <w:divBdr>
            <w:top w:val="none" w:sz="0" w:space="0" w:color="auto"/>
            <w:left w:val="none" w:sz="0" w:space="0" w:color="auto"/>
            <w:bottom w:val="none" w:sz="0" w:space="0" w:color="auto"/>
            <w:right w:val="none" w:sz="0" w:space="0" w:color="auto"/>
          </w:divBdr>
        </w:div>
        <w:div w:id="1553541912">
          <w:marLeft w:val="504"/>
          <w:marRight w:val="0"/>
          <w:marTop w:val="134"/>
          <w:marBottom w:val="0"/>
          <w:divBdr>
            <w:top w:val="none" w:sz="0" w:space="0" w:color="auto"/>
            <w:left w:val="none" w:sz="0" w:space="0" w:color="auto"/>
            <w:bottom w:val="none" w:sz="0" w:space="0" w:color="auto"/>
            <w:right w:val="none" w:sz="0" w:space="0" w:color="auto"/>
          </w:divBdr>
        </w:div>
      </w:divsChild>
    </w:div>
    <w:div w:id="1230573800">
      <w:bodyDiv w:val="1"/>
      <w:marLeft w:val="0"/>
      <w:marRight w:val="0"/>
      <w:marTop w:val="0"/>
      <w:marBottom w:val="0"/>
      <w:divBdr>
        <w:top w:val="none" w:sz="0" w:space="0" w:color="auto"/>
        <w:left w:val="none" w:sz="0" w:space="0" w:color="auto"/>
        <w:bottom w:val="none" w:sz="0" w:space="0" w:color="auto"/>
        <w:right w:val="none" w:sz="0" w:space="0" w:color="auto"/>
      </w:divBdr>
      <w:divsChild>
        <w:div w:id="1537504385">
          <w:marLeft w:val="504"/>
          <w:marRight w:val="0"/>
          <w:marTop w:val="134"/>
          <w:marBottom w:val="0"/>
          <w:divBdr>
            <w:top w:val="none" w:sz="0" w:space="0" w:color="auto"/>
            <w:left w:val="none" w:sz="0" w:space="0" w:color="auto"/>
            <w:bottom w:val="none" w:sz="0" w:space="0" w:color="auto"/>
            <w:right w:val="none" w:sz="0" w:space="0" w:color="auto"/>
          </w:divBdr>
        </w:div>
        <w:div w:id="1412697262">
          <w:marLeft w:val="504"/>
          <w:marRight w:val="0"/>
          <w:marTop w:val="134"/>
          <w:marBottom w:val="0"/>
          <w:divBdr>
            <w:top w:val="none" w:sz="0" w:space="0" w:color="auto"/>
            <w:left w:val="none" w:sz="0" w:space="0" w:color="auto"/>
            <w:bottom w:val="none" w:sz="0" w:space="0" w:color="auto"/>
            <w:right w:val="none" w:sz="0" w:space="0" w:color="auto"/>
          </w:divBdr>
        </w:div>
        <w:div w:id="1739790171">
          <w:marLeft w:val="504"/>
          <w:marRight w:val="0"/>
          <w:marTop w:val="134"/>
          <w:marBottom w:val="0"/>
          <w:divBdr>
            <w:top w:val="none" w:sz="0" w:space="0" w:color="auto"/>
            <w:left w:val="none" w:sz="0" w:space="0" w:color="auto"/>
            <w:bottom w:val="none" w:sz="0" w:space="0" w:color="auto"/>
            <w:right w:val="none" w:sz="0" w:space="0" w:color="auto"/>
          </w:divBdr>
        </w:div>
        <w:div w:id="421297166">
          <w:marLeft w:val="504"/>
          <w:marRight w:val="0"/>
          <w:marTop w:val="134"/>
          <w:marBottom w:val="0"/>
          <w:divBdr>
            <w:top w:val="none" w:sz="0" w:space="0" w:color="auto"/>
            <w:left w:val="none" w:sz="0" w:space="0" w:color="auto"/>
            <w:bottom w:val="none" w:sz="0" w:space="0" w:color="auto"/>
            <w:right w:val="none" w:sz="0" w:space="0" w:color="auto"/>
          </w:divBdr>
        </w:div>
      </w:divsChild>
    </w:div>
    <w:div w:id="1232693469">
      <w:bodyDiv w:val="1"/>
      <w:marLeft w:val="0"/>
      <w:marRight w:val="0"/>
      <w:marTop w:val="0"/>
      <w:marBottom w:val="0"/>
      <w:divBdr>
        <w:top w:val="none" w:sz="0" w:space="0" w:color="auto"/>
        <w:left w:val="none" w:sz="0" w:space="0" w:color="auto"/>
        <w:bottom w:val="none" w:sz="0" w:space="0" w:color="auto"/>
        <w:right w:val="none" w:sz="0" w:space="0" w:color="auto"/>
      </w:divBdr>
      <w:divsChild>
        <w:div w:id="1425496232">
          <w:marLeft w:val="504"/>
          <w:marRight w:val="0"/>
          <w:marTop w:val="134"/>
          <w:marBottom w:val="0"/>
          <w:divBdr>
            <w:top w:val="none" w:sz="0" w:space="0" w:color="auto"/>
            <w:left w:val="none" w:sz="0" w:space="0" w:color="auto"/>
            <w:bottom w:val="none" w:sz="0" w:space="0" w:color="auto"/>
            <w:right w:val="none" w:sz="0" w:space="0" w:color="auto"/>
          </w:divBdr>
        </w:div>
      </w:divsChild>
    </w:div>
    <w:div w:id="1244224630">
      <w:bodyDiv w:val="1"/>
      <w:marLeft w:val="0"/>
      <w:marRight w:val="0"/>
      <w:marTop w:val="0"/>
      <w:marBottom w:val="0"/>
      <w:divBdr>
        <w:top w:val="none" w:sz="0" w:space="0" w:color="auto"/>
        <w:left w:val="none" w:sz="0" w:space="0" w:color="auto"/>
        <w:bottom w:val="none" w:sz="0" w:space="0" w:color="auto"/>
        <w:right w:val="none" w:sz="0" w:space="0" w:color="auto"/>
      </w:divBdr>
      <w:divsChild>
        <w:div w:id="1429810375">
          <w:marLeft w:val="504"/>
          <w:marRight w:val="0"/>
          <w:marTop w:val="134"/>
          <w:marBottom w:val="0"/>
          <w:divBdr>
            <w:top w:val="none" w:sz="0" w:space="0" w:color="auto"/>
            <w:left w:val="none" w:sz="0" w:space="0" w:color="auto"/>
            <w:bottom w:val="none" w:sz="0" w:space="0" w:color="auto"/>
            <w:right w:val="none" w:sz="0" w:space="0" w:color="auto"/>
          </w:divBdr>
        </w:div>
        <w:div w:id="1176576441">
          <w:marLeft w:val="504"/>
          <w:marRight w:val="0"/>
          <w:marTop w:val="134"/>
          <w:marBottom w:val="0"/>
          <w:divBdr>
            <w:top w:val="none" w:sz="0" w:space="0" w:color="auto"/>
            <w:left w:val="none" w:sz="0" w:space="0" w:color="auto"/>
            <w:bottom w:val="none" w:sz="0" w:space="0" w:color="auto"/>
            <w:right w:val="none" w:sz="0" w:space="0" w:color="auto"/>
          </w:divBdr>
        </w:div>
      </w:divsChild>
    </w:div>
    <w:div w:id="1251113211">
      <w:bodyDiv w:val="1"/>
      <w:marLeft w:val="0"/>
      <w:marRight w:val="0"/>
      <w:marTop w:val="0"/>
      <w:marBottom w:val="0"/>
      <w:divBdr>
        <w:top w:val="none" w:sz="0" w:space="0" w:color="auto"/>
        <w:left w:val="none" w:sz="0" w:space="0" w:color="auto"/>
        <w:bottom w:val="none" w:sz="0" w:space="0" w:color="auto"/>
        <w:right w:val="none" w:sz="0" w:space="0" w:color="auto"/>
      </w:divBdr>
      <w:divsChild>
        <w:div w:id="1764296476">
          <w:marLeft w:val="504"/>
          <w:marRight w:val="0"/>
          <w:marTop w:val="134"/>
          <w:marBottom w:val="0"/>
          <w:divBdr>
            <w:top w:val="none" w:sz="0" w:space="0" w:color="auto"/>
            <w:left w:val="none" w:sz="0" w:space="0" w:color="auto"/>
            <w:bottom w:val="none" w:sz="0" w:space="0" w:color="auto"/>
            <w:right w:val="none" w:sz="0" w:space="0" w:color="auto"/>
          </w:divBdr>
        </w:div>
        <w:div w:id="855119136">
          <w:marLeft w:val="504"/>
          <w:marRight w:val="0"/>
          <w:marTop w:val="134"/>
          <w:marBottom w:val="0"/>
          <w:divBdr>
            <w:top w:val="none" w:sz="0" w:space="0" w:color="auto"/>
            <w:left w:val="none" w:sz="0" w:space="0" w:color="auto"/>
            <w:bottom w:val="none" w:sz="0" w:space="0" w:color="auto"/>
            <w:right w:val="none" w:sz="0" w:space="0" w:color="auto"/>
          </w:divBdr>
        </w:div>
        <w:div w:id="326180123">
          <w:marLeft w:val="504"/>
          <w:marRight w:val="0"/>
          <w:marTop w:val="134"/>
          <w:marBottom w:val="0"/>
          <w:divBdr>
            <w:top w:val="none" w:sz="0" w:space="0" w:color="auto"/>
            <w:left w:val="none" w:sz="0" w:space="0" w:color="auto"/>
            <w:bottom w:val="none" w:sz="0" w:space="0" w:color="auto"/>
            <w:right w:val="none" w:sz="0" w:space="0" w:color="auto"/>
          </w:divBdr>
        </w:div>
        <w:div w:id="1982995383">
          <w:marLeft w:val="504"/>
          <w:marRight w:val="0"/>
          <w:marTop w:val="134"/>
          <w:marBottom w:val="0"/>
          <w:divBdr>
            <w:top w:val="none" w:sz="0" w:space="0" w:color="auto"/>
            <w:left w:val="none" w:sz="0" w:space="0" w:color="auto"/>
            <w:bottom w:val="none" w:sz="0" w:space="0" w:color="auto"/>
            <w:right w:val="none" w:sz="0" w:space="0" w:color="auto"/>
          </w:divBdr>
        </w:div>
      </w:divsChild>
    </w:div>
    <w:div w:id="1269003225">
      <w:bodyDiv w:val="1"/>
      <w:marLeft w:val="0"/>
      <w:marRight w:val="0"/>
      <w:marTop w:val="0"/>
      <w:marBottom w:val="0"/>
      <w:divBdr>
        <w:top w:val="none" w:sz="0" w:space="0" w:color="auto"/>
        <w:left w:val="none" w:sz="0" w:space="0" w:color="auto"/>
        <w:bottom w:val="none" w:sz="0" w:space="0" w:color="auto"/>
        <w:right w:val="none" w:sz="0" w:space="0" w:color="auto"/>
      </w:divBdr>
      <w:divsChild>
        <w:div w:id="1717118634">
          <w:marLeft w:val="504"/>
          <w:marRight w:val="0"/>
          <w:marTop w:val="134"/>
          <w:marBottom w:val="0"/>
          <w:divBdr>
            <w:top w:val="none" w:sz="0" w:space="0" w:color="auto"/>
            <w:left w:val="none" w:sz="0" w:space="0" w:color="auto"/>
            <w:bottom w:val="none" w:sz="0" w:space="0" w:color="auto"/>
            <w:right w:val="none" w:sz="0" w:space="0" w:color="auto"/>
          </w:divBdr>
        </w:div>
        <w:div w:id="549999954">
          <w:marLeft w:val="504"/>
          <w:marRight w:val="0"/>
          <w:marTop w:val="134"/>
          <w:marBottom w:val="0"/>
          <w:divBdr>
            <w:top w:val="none" w:sz="0" w:space="0" w:color="auto"/>
            <w:left w:val="none" w:sz="0" w:space="0" w:color="auto"/>
            <w:bottom w:val="none" w:sz="0" w:space="0" w:color="auto"/>
            <w:right w:val="none" w:sz="0" w:space="0" w:color="auto"/>
          </w:divBdr>
        </w:div>
      </w:divsChild>
    </w:div>
    <w:div w:id="1282615739">
      <w:bodyDiv w:val="1"/>
      <w:marLeft w:val="0"/>
      <w:marRight w:val="0"/>
      <w:marTop w:val="0"/>
      <w:marBottom w:val="0"/>
      <w:divBdr>
        <w:top w:val="none" w:sz="0" w:space="0" w:color="auto"/>
        <w:left w:val="none" w:sz="0" w:space="0" w:color="auto"/>
        <w:bottom w:val="none" w:sz="0" w:space="0" w:color="auto"/>
        <w:right w:val="none" w:sz="0" w:space="0" w:color="auto"/>
      </w:divBdr>
      <w:divsChild>
        <w:div w:id="1617784361">
          <w:marLeft w:val="504"/>
          <w:marRight w:val="0"/>
          <w:marTop w:val="134"/>
          <w:marBottom w:val="0"/>
          <w:divBdr>
            <w:top w:val="none" w:sz="0" w:space="0" w:color="auto"/>
            <w:left w:val="none" w:sz="0" w:space="0" w:color="auto"/>
            <w:bottom w:val="none" w:sz="0" w:space="0" w:color="auto"/>
            <w:right w:val="none" w:sz="0" w:space="0" w:color="auto"/>
          </w:divBdr>
        </w:div>
        <w:div w:id="880478461">
          <w:marLeft w:val="504"/>
          <w:marRight w:val="0"/>
          <w:marTop w:val="134"/>
          <w:marBottom w:val="0"/>
          <w:divBdr>
            <w:top w:val="none" w:sz="0" w:space="0" w:color="auto"/>
            <w:left w:val="none" w:sz="0" w:space="0" w:color="auto"/>
            <w:bottom w:val="none" w:sz="0" w:space="0" w:color="auto"/>
            <w:right w:val="none" w:sz="0" w:space="0" w:color="auto"/>
          </w:divBdr>
        </w:div>
      </w:divsChild>
    </w:div>
    <w:div w:id="1293363940">
      <w:bodyDiv w:val="1"/>
      <w:marLeft w:val="0"/>
      <w:marRight w:val="0"/>
      <w:marTop w:val="0"/>
      <w:marBottom w:val="0"/>
      <w:divBdr>
        <w:top w:val="none" w:sz="0" w:space="0" w:color="auto"/>
        <w:left w:val="none" w:sz="0" w:space="0" w:color="auto"/>
        <w:bottom w:val="none" w:sz="0" w:space="0" w:color="auto"/>
        <w:right w:val="none" w:sz="0" w:space="0" w:color="auto"/>
      </w:divBdr>
      <w:divsChild>
        <w:div w:id="117341909">
          <w:marLeft w:val="504"/>
          <w:marRight w:val="0"/>
          <w:marTop w:val="134"/>
          <w:marBottom w:val="0"/>
          <w:divBdr>
            <w:top w:val="none" w:sz="0" w:space="0" w:color="auto"/>
            <w:left w:val="none" w:sz="0" w:space="0" w:color="auto"/>
            <w:bottom w:val="none" w:sz="0" w:space="0" w:color="auto"/>
            <w:right w:val="none" w:sz="0" w:space="0" w:color="auto"/>
          </w:divBdr>
        </w:div>
      </w:divsChild>
    </w:div>
    <w:div w:id="1320421595">
      <w:bodyDiv w:val="1"/>
      <w:marLeft w:val="0"/>
      <w:marRight w:val="0"/>
      <w:marTop w:val="0"/>
      <w:marBottom w:val="0"/>
      <w:divBdr>
        <w:top w:val="none" w:sz="0" w:space="0" w:color="auto"/>
        <w:left w:val="none" w:sz="0" w:space="0" w:color="auto"/>
        <w:bottom w:val="none" w:sz="0" w:space="0" w:color="auto"/>
        <w:right w:val="none" w:sz="0" w:space="0" w:color="auto"/>
      </w:divBdr>
      <w:divsChild>
        <w:div w:id="1429230626">
          <w:marLeft w:val="504"/>
          <w:marRight w:val="0"/>
          <w:marTop w:val="134"/>
          <w:marBottom w:val="0"/>
          <w:divBdr>
            <w:top w:val="none" w:sz="0" w:space="0" w:color="auto"/>
            <w:left w:val="none" w:sz="0" w:space="0" w:color="auto"/>
            <w:bottom w:val="none" w:sz="0" w:space="0" w:color="auto"/>
            <w:right w:val="none" w:sz="0" w:space="0" w:color="auto"/>
          </w:divBdr>
        </w:div>
      </w:divsChild>
    </w:div>
    <w:div w:id="1332105177">
      <w:bodyDiv w:val="1"/>
      <w:marLeft w:val="0"/>
      <w:marRight w:val="0"/>
      <w:marTop w:val="0"/>
      <w:marBottom w:val="0"/>
      <w:divBdr>
        <w:top w:val="none" w:sz="0" w:space="0" w:color="auto"/>
        <w:left w:val="none" w:sz="0" w:space="0" w:color="auto"/>
        <w:bottom w:val="none" w:sz="0" w:space="0" w:color="auto"/>
        <w:right w:val="none" w:sz="0" w:space="0" w:color="auto"/>
      </w:divBdr>
      <w:divsChild>
        <w:div w:id="1291590857">
          <w:marLeft w:val="504"/>
          <w:marRight w:val="0"/>
          <w:marTop w:val="134"/>
          <w:marBottom w:val="0"/>
          <w:divBdr>
            <w:top w:val="none" w:sz="0" w:space="0" w:color="auto"/>
            <w:left w:val="none" w:sz="0" w:space="0" w:color="auto"/>
            <w:bottom w:val="none" w:sz="0" w:space="0" w:color="auto"/>
            <w:right w:val="none" w:sz="0" w:space="0" w:color="auto"/>
          </w:divBdr>
        </w:div>
        <w:div w:id="732509483">
          <w:marLeft w:val="504"/>
          <w:marRight w:val="0"/>
          <w:marTop w:val="134"/>
          <w:marBottom w:val="0"/>
          <w:divBdr>
            <w:top w:val="none" w:sz="0" w:space="0" w:color="auto"/>
            <w:left w:val="none" w:sz="0" w:space="0" w:color="auto"/>
            <w:bottom w:val="none" w:sz="0" w:space="0" w:color="auto"/>
            <w:right w:val="none" w:sz="0" w:space="0" w:color="auto"/>
          </w:divBdr>
        </w:div>
        <w:div w:id="40058750">
          <w:marLeft w:val="504"/>
          <w:marRight w:val="0"/>
          <w:marTop w:val="134"/>
          <w:marBottom w:val="0"/>
          <w:divBdr>
            <w:top w:val="none" w:sz="0" w:space="0" w:color="auto"/>
            <w:left w:val="none" w:sz="0" w:space="0" w:color="auto"/>
            <w:bottom w:val="none" w:sz="0" w:space="0" w:color="auto"/>
            <w:right w:val="none" w:sz="0" w:space="0" w:color="auto"/>
          </w:divBdr>
        </w:div>
      </w:divsChild>
    </w:div>
    <w:div w:id="1362825982">
      <w:bodyDiv w:val="1"/>
      <w:marLeft w:val="0"/>
      <w:marRight w:val="0"/>
      <w:marTop w:val="0"/>
      <w:marBottom w:val="0"/>
      <w:divBdr>
        <w:top w:val="none" w:sz="0" w:space="0" w:color="auto"/>
        <w:left w:val="none" w:sz="0" w:space="0" w:color="auto"/>
        <w:bottom w:val="none" w:sz="0" w:space="0" w:color="auto"/>
        <w:right w:val="none" w:sz="0" w:space="0" w:color="auto"/>
      </w:divBdr>
      <w:divsChild>
        <w:div w:id="936130982">
          <w:marLeft w:val="504"/>
          <w:marRight w:val="0"/>
          <w:marTop w:val="134"/>
          <w:marBottom w:val="0"/>
          <w:divBdr>
            <w:top w:val="none" w:sz="0" w:space="0" w:color="auto"/>
            <w:left w:val="none" w:sz="0" w:space="0" w:color="auto"/>
            <w:bottom w:val="none" w:sz="0" w:space="0" w:color="auto"/>
            <w:right w:val="none" w:sz="0" w:space="0" w:color="auto"/>
          </w:divBdr>
        </w:div>
        <w:div w:id="168444747">
          <w:marLeft w:val="504"/>
          <w:marRight w:val="0"/>
          <w:marTop w:val="134"/>
          <w:marBottom w:val="0"/>
          <w:divBdr>
            <w:top w:val="none" w:sz="0" w:space="0" w:color="auto"/>
            <w:left w:val="none" w:sz="0" w:space="0" w:color="auto"/>
            <w:bottom w:val="none" w:sz="0" w:space="0" w:color="auto"/>
            <w:right w:val="none" w:sz="0" w:space="0" w:color="auto"/>
          </w:divBdr>
        </w:div>
        <w:div w:id="1936279969">
          <w:marLeft w:val="504"/>
          <w:marRight w:val="0"/>
          <w:marTop w:val="134"/>
          <w:marBottom w:val="0"/>
          <w:divBdr>
            <w:top w:val="none" w:sz="0" w:space="0" w:color="auto"/>
            <w:left w:val="none" w:sz="0" w:space="0" w:color="auto"/>
            <w:bottom w:val="none" w:sz="0" w:space="0" w:color="auto"/>
            <w:right w:val="none" w:sz="0" w:space="0" w:color="auto"/>
          </w:divBdr>
        </w:div>
        <w:div w:id="69743395">
          <w:marLeft w:val="504"/>
          <w:marRight w:val="0"/>
          <w:marTop w:val="134"/>
          <w:marBottom w:val="0"/>
          <w:divBdr>
            <w:top w:val="none" w:sz="0" w:space="0" w:color="auto"/>
            <w:left w:val="none" w:sz="0" w:space="0" w:color="auto"/>
            <w:bottom w:val="none" w:sz="0" w:space="0" w:color="auto"/>
            <w:right w:val="none" w:sz="0" w:space="0" w:color="auto"/>
          </w:divBdr>
        </w:div>
      </w:divsChild>
    </w:div>
    <w:div w:id="1368067627">
      <w:bodyDiv w:val="1"/>
      <w:marLeft w:val="0"/>
      <w:marRight w:val="0"/>
      <w:marTop w:val="0"/>
      <w:marBottom w:val="0"/>
      <w:divBdr>
        <w:top w:val="none" w:sz="0" w:space="0" w:color="auto"/>
        <w:left w:val="none" w:sz="0" w:space="0" w:color="auto"/>
        <w:bottom w:val="none" w:sz="0" w:space="0" w:color="auto"/>
        <w:right w:val="none" w:sz="0" w:space="0" w:color="auto"/>
      </w:divBdr>
      <w:divsChild>
        <w:div w:id="1378162375">
          <w:marLeft w:val="504"/>
          <w:marRight w:val="0"/>
          <w:marTop w:val="134"/>
          <w:marBottom w:val="0"/>
          <w:divBdr>
            <w:top w:val="none" w:sz="0" w:space="0" w:color="auto"/>
            <w:left w:val="none" w:sz="0" w:space="0" w:color="auto"/>
            <w:bottom w:val="none" w:sz="0" w:space="0" w:color="auto"/>
            <w:right w:val="none" w:sz="0" w:space="0" w:color="auto"/>
          </w:divBdr>
        </w:div>
      </w:divsChild>
    </w:div>
    <w:div w:id="1473206160">
      <w:bodyDiv w:val="1"/>
      <w:marLeft w:val="0"/>
      <w:marRight w:val="0"/>
      <w:marTop w:val="0"/>
      <w:marBottom w:val="0"/>
      <w:divBdr>
        <w:top w:val="none" w:sz="0" w:space="0" w:color="auto"/>
        <w:left w:val="none" w:sz="0" w:space="0" w:color="auto"/>
        <w:bottom w:val="none" w:sz="0" w:space="0" w:color="auto"/>
        <w:right w:val="none" w:sz="0" w:space="0" w:color="auto"/>
      </w:divBdr>
      <w:divsChild>
        <w:div w:id="519274070">
          <w:marLeft w:val="504"/>
          <w:marRight w:val="0"/>
          <w:marTop w:val="134"/>
          <w:marBottom w:val="0"/>
          <w:divBdr>
            <w:top w:val="none" w:sz="0" w:space="0" w:color="auto"/>
            <w:left w:val="none" w:sz="0" w:space="0" w:color="auto"/>
            <w:bottom w:val="none" w:sz="0" w:space="0" w:color="auto"/>
            <w:right w:val="none" w:sz="0" w:space="0" w:color="auto"/>
          </w:divBdr>
        </w:div>
        <w:div w:id="518004051">
          <w:marLeft w:val="504"/>
          <w:marRight w:val="0"/>
          <w:marTop w:val="134"/>
          <w:marBottom w:val="0"/>
          <w:divBdr>
            <w:top w:val="none" w:sz="0" w:space="0" w:color="auto"/>
            <w:left w:val="none" w:sz="0" w:space="0" w:color="auto"/>
            <w:bottom w:val="none" w:sz="0" w:space="0" w:color="auto"/>
            <w:right w:val="none" w:sz="0" w:space="0" w:color="auto"/>
          </w:divBdr>
        </w:div>
        <w:div w:id="1408382815">
          <w:marLeft w:val="504"/>
          <w:marRight w:val="0"/>
          <w:marTop w:val="134"/>
          <w:marBottom w:val="0"/>
          <w:divBdr>
            <w:top w:val="none" w:sz="0" w:space="0" w:color="auto"/>
            <w:left w:val="none" w:sz="0" w:space="0" w:color="auto"/>
            <w:bottom w:val="none" w:sz="0" w:space="0" w:color="auto"/>
            <w:right w:val="none" w:sz="0" w:space="0" w:color="auto"/>
          </w:divBdr>
        </w:div>
      </w:divsChild>
    </w:div>
    <w:div w:id="1530097274">
      <w:bodyDiv w:val="1"/>
      <w:marLeft w:val="0"/>
      <w:marRight w:val="0"/>
      <w:marTop w:val="0"/>
      <w:marBottom w:val="0"/>
      <w:divBdr>
        <w:top w:val="none" w:sz="0" w:space="0" w:color="auto"/>
        <w:left w:val="none" w:sz="0" w:space="0" w:color="auto"/>
        <w:bottom w:val="none" w:sz="0" w:space="0" w:color="auto"/>
        <w:right w:val="none" w:sz="0" w:space="0" w:color="auto"/>
      </w:divBdr>
      <w:divsChild>
        <w:div w:id="2095318934">
          <w:marLeft w:val="806"/>
          <w:marRight w:val="0"/>
          <w:marTop w:val="134"/>
          <w:marBottom w:val="0"/>
          <w:divBdr>
            <w:top w:val="none" w:sz="0" w:space="0" w:color="auto"/>
            <w:left w:val="none" w:sz="0" w:space="0" w:color="auto"/>
            <w:bottom w:val="none" w:sz="0" w:space="0" w:color="auto"/>
            <w:right w:val="none" w:sz="0" w:space="0" w:color="auto"/>
          </w:divBdr>
        </w:div>
        <w:div w:id="524634283">
          <w:marLeft w:val="504"/>
          <w:marRight w:val="0"/>
          <w:marTop w:val="134"/>
          <w:marBottom w:val="0"/>
          <w:divBdr>
            <w:top w:val="none" w:sz="0" w:space="0" w:color="auto"/>
            <w:left w:val="none" w:sz="0" w:space="0" w:color="auto"/>
            <w:bottom w:val="none" w:sz="0" w:space="0" w:color="auto"/>
            <w:right w:val="none" w:sz="0" w:space="0" w:color="auto"/>
          </w:divBdr>
        </w:div>
        <w:div w:id="388384572">
          <w:marLeft w:val="504"/>
          <w:marRight w:val="0"/>
          <w:marTop w:val="134"/>
          <w:marBottom w:val="0"/>
          <w:divBdr>
            <w:top w:val="none" w:sz="0" w:space="0" w:color="auto"/>
            <w:left w:val="none" w:sz="0" w:space="0" w:color="auto"/>
            <w:bottom w:val="none" w:sz="0" w:space="0" w:color="auto"/>
            <w:right w:val="none" w:sz="0" w:space="0" w:color="auto"/>
          </w:divBdr>
        </w:div>
      </w:divsChild>
    </w:div>
    <w:div w:id="1537156292">
      <w:bodyDiv w:val="1"/>
      <w:marLeft w:val="0"/>
      <w:marRight w:val="0"/>
      <w:marTop w:val="0"/>
      <w:marBottom w:val="0"/>
      <w:divBdr>
        <w:top w:val="none" w:sz="0" w:space="0" w:color="auto"/>
        <w:left w:val="none" w:sz="0" w:space="0" w:color="auto"/>
        <w:bottom w:val="none" w:sz="0" w:space="0" w:color="auto"/>
        <w:right w:val="none" w:sz="0" w:space="0" w:color="auto"/>
      </w:divBdr>
      <w:divsChild>
        <w:div w:id="1239679913">
          <w:marLeft w:val="504"/>
          <w:marRight w:val="0"/>
          <w:marTop w:val="134"/>
          <w:marBottom w:val="0"/>
          <w:divBdr>
            <w:top w:val="none" w:sz="0" w:space="0" w:color="auto"/>
            <w:left w:val="none" w:sz="0" w:space="0" w:color="auto"/>
            <w:bottom w:val="none" w:sz="0" w:space="0" w:color="auto"/>
            <w:right w:val="none" w:sz="0" w:space="0" w:color="auto"/>
          </w:divBdr>
        </w:div>
        <w:div w:id="361783222">
          <w:marLeft w:val="504"/>
          <w:marRight w:val="0"/>
          <w:marTop w:val="134"/>
          <w:marBottom w:val="0"/>
          <w:divBdr>
            <w:top w:val="none" w:sz="0" w:space="0" w:color="auto"/>
            <w:left w:val="none" w:sz="0" w:space="0" w:color="auto"/>
            <w:bottom w:val="none" w:sz="0" w:space="0" w:color="auto"/>
            <w:right w:val="none" w:sz="0" w:space="0" w:color="auto"/>
          </w:divBdr>
        </w:div>
        <w:div w:id="258102634">
          <w:marLeft w:val="504"/>
          <w:marRight w:val="0"/>
          <w:marTop w:val="134"/>
          <w:marBottom w:val="0"/>
          <w:divBdr>
            <w:top w:val="none" w:sz="0" w:space="0" w:color="auto"/>
            <w:left w:val="none" w:sz="0" w:space="0" w:color="auto"/>
            <w:bottom w:val="none" w:sz="0" w:space="0" w:color="auto"/>
            <w:right w:val="none" w:sz="0" w:space="0" w:color="auto"/>
          </w:divBdr>
        </w:div>
      </w:divsChild>
    </w:div>
    <w:div w:id="1559126010">
      <w:bodyDiv w:val="1"/>
      <w:marLeft w:val="0"/>
      <w:marRight w:val="0"/>
      <w:marTop w:val="0"/>
      <w:marBottom w:val="0"/>
      <w:divBdr>
        <w:top w:val="none" w:sz="0" w:space="0" w:color="auto"/>
        <w:left w:val="none" w:sz="0" w:space="0" w:color="auto"/>
        <w:bottom w:val="none" w:sz="0" w:space="0" w:color="auto"/>
        <w:right w:val="none" w:sz="0" w:space="0" w:color="auto"/>
      </w:divBdr>
      <w:divsChild>
        <w:div w:id="1875993633">
          <w:marLeft w:val="504"/>
          <w:marRight w:val="0"/>
          <w:marTop w:val="134"/>
          <w:marBottom w:val="0"/>
          <w:divBdr>
            <w:top w:val="none" w:sz="0" w:space="0" w:color="auto"/>
            <w:left w:val="none" w:sz="0" w:space="0" w:color="auto"/>
            <w:bottom w:val="none" w:sz="0" w:space="0" w:color="auto"/>
            <w:right w:val="none" w:sz="0" w:space="0" w:color="auto"/>
          </w:divBdr>
        </w:div>
      </w:divsChild>
    </w:div>
    <w:div w:id="1567688871">
      <w:bodyDiv w:val="1"/>
      <w:marLeft w:val="0"/>
      <w:marRight w:val="0"/>
      <w:marTop w:val="0"/>
      <w:marBottom w:val="0"/>
      <w:divBdr>
        <w:top w:val="none" w:sz="0" w:space="0" w:color="auto"/>
        <w:left w:val="none" w:sz="0" w:space="0" w:color="auto"/>
        <w:bottom w:val="none" w:sz="0" w:space="0" w:color="auto"/>
        <w:right w:val="none" w:sz="0" w:space="0" w:color="auto"/>
      </w:divBdr>
      <w:divsChild>
        <w:div w:id="1166243875">
          <w:marLeft w:val="504"/>
          <w:marRight w:val="0"/>
          <w:marTop w:val="134"/>
          <w:marBottom w:val="0"/>
          <w:divBdr>
            <w:top w:val="none" w:sz="0" w:space="0" w:color="auto"/>
            <w:left w:val="none" w:sz="0" w:space="0" w:color="auto"/>
            <w:bottom w:val="none" w:sz="0" w:space="0" w:color="auto"/>
            <w:right w:val="none" w:sz="0" w:space="0" w:color="auto"/>
          </w:divBdr>
        </w:div>
        <w:div w:id="5403558">
          <w:marLeft w:val="504"/>
          <w:marRight w:val="0"/>
          <w:marTop w:val="134"/>
          <w:marBottom w:val="0"/>
          <w:divBdr>
            <w:top w:val="none" w:sz="0" w:space="0" w:color="auto"/>
            <w:left w:val="none" w:sz="0" w:space="0" w:color="auto"/>
            <w:bottom w:val="none" w:sz="0" w:space="0" w:color="auto"/>
            <w:right w:val="none" w:sz="0" w:space="0" w:color="auto"/>
          </w:divBdr>
        </w:div>
      </w:divsChild>
    </w:div>
    <w:div w:id="1603105742">
      <w:bodyDiv w:val="1"/>
      <w:marLeft w:val="0"/>
      <w:marRight w:val="0"/>
      <w:marTop w:val="0"/>
      <w:marBottom w:val="0"/>
      <w:divBdr>
        <w:top w:val="none" w:sz="0" w:space="0" w:color="auto"/>
        <w:left w:val="none" w:sz="0" w:space="0" w:color="auto"/>
        <w:bottom w:val="none" w:sz="0" w:space="0" w:color="auto"/>
        <w:right w:val="none" w:sz="0" w:space="0" w:color="auto"/>
      </w:divBdr>
      <w:divsChild>
        <w:div w:id="1718895039">
          <w:marLeft w:val="504"/>
          <w:marRight w:val="0"/>
          <w:marTop w:val="134"/>
          <w:marBottom w:val="0"/>
          <w:divBdr>
            <w:top w:val="none" w:sz="0" w:space="0" w:color="auto"/>
            <w:left w:val="none" w:sz="0" w:space="0" w:color="auto"/>
            <w:bottom w:val="none" w:sz="0" w:space="0" w:color="auto"/>
            <w:right w:val="none" w:sz="0" w:space="0" w:color="auto"/>
          </w:divBdr>
        </w:div>
        <w:div w:id="1977879547">
          <w:marLeft w:val="504"/>
          <w:marRight w:val="0"/>
          <w:marTop w:val="134"/>
          <w:marBottom w:val="0"/>
          <w:divBdr>
            <w:top w:val="none" w:sz="0" w:space="0" w:color="auto"/>
            <w:left w:val="none" w:sz="0" w:space="0" w:color="auto"/>
            <w:bottom w:val="none" w:sz="0" w:space="0" w:color="auto"/>
            <w:right w:val="none" w:sz="0" w:space="0" w:color="auto"/>
          </w:divBdr>
        </w:div>
        <w:div w:id="1885750537">
          <w:marLeft w:val="504"/>
          <w:marRight w:val="0"/>
          <w:marTop w:val="134"/>
          <w:marBottom w:val="0"/>
          <w:divBdr>
            <w:top w:val="none" w:sz="0" w:space="0" w:color="auto"/>
            <w:left w:val="none" w:sz="0" w:space="0" w:color="auto"/>
            <w:bottom w:val="none" w:sz="0" w:space="0" w:color="auto"/>
            <w:right w:val="none" w:sz="0" w:space="0" w:color="auto"/>
          </w:divBdr>
        </w:div>
        <w:div w:id="1395199546">
          <w:marLeft w:val="504"/>
          <w:marRight w:val="0"/>
          <w:marTop w:val="134"/>
          <w:marBottom w:val="0"/>
          <w:divBdr>
            <w:top w:val="none" w:sz="0" w:space="0" w:color="auto"/>
            <w:left w:val="none" w:sz="0" w:space="0" w:color="auto"/>
            <w:bottom w:val="none" w:sz="0" w:space="0" w:color="auto"/>
            <w:right w:val="none" w:sz="0" w:space="0" w:color="auto"/>
          </w:divBdr>
        </w:div>
      </w:divsChild>
    </w:div>
    <w:div w:id="1638101825">
      <w:bodyDiv w:val="1"/>
      <w:marLeft w:val="0"/>
      <w:marRight w:val="0"/>
      <w:marTop w:val="0"/>
      <w:marBottom w:val="0"/>
      <w:divBdr>
        <w:top w:val="none" w:sz="0" w:space="0" w:color="auto"/>
        <w:left w:val="none" w:sz="0" w:space="0" w:color="auto"/>
        <w:bottom w:val="none" w:sz="0" w:space="0" w:color="auto"/>
        <w:right w:val="none" w:sz="0" w:space="0" w:color="auto"/>
      </w:divBdr>
      <w:divsChild>
        <w:div w:id="718239675">
          <w:marLeft w:val="504"/>
          <w:marRight w:val="0"/>
          <w:marTop w:val="134"/>
          <w:marBottom w:val="0"/>
          <w:divBdr>
            <w:top w:val="none" w:sz="0" w:space="0" w:color="auto"/>
            <w:left w:val="none" w:sz="0" w:space="0" w:color="auto"/>
            <w:bottom w:val="none" w:sz="0" w:space="0" w:color="auto"/>
            <w:right w:val="none" w:sz="0" w:space="0" w:color="auto"/>
          </w:divBdr>
        </w:div>
        <w:div w:id="991568619">
          <w:marLeft w:val="1094"/>
          <w:marRight w:val="0"/>
          <w:marTop w:val="134"/>
          <w:marBottom w:val="0"/>
          <w:divBdr>
            <w:top w:val="none" w:sz="0" w:space="0" w:color="auto"/>
            <w:left w:val="none" w:sz="0" w:space="0" w:color="auto"/>
            <w:bottom w:val="none" w:sz="0" w:space="0" w:color="auto"/>
            <w:right w:val="none" w:sz="0" w:space="0" w:color="auto"/>
          </w:divBdr>
        </w:div>
        <w:div w:id="428697948">
          <w:marLeft w:val="1094"/>
          <w:marRight w:val="0"/>
          <w:marTop w:val="134"/>
          <w:marBottom w:val="0"/>
          <w:divBdr>
            <w:top w:val="none" w:sz="0" w:space="0" w:color="auto"/>
            <w:left w:val="none" w:sz="0" w:space="0" w:color="auto"/>
            <w:bottom w:val="none" w:sz="0" w:space="0" w:color="auto"/>
            <w:right w:val="none" w:sz="0" w:space="0" w:color="auto"/>
          </w:divBdr>
        </w:div>
        <w:div w:id="181282217">
          <w:marLeft w:val="1094"/>
          <w:marRight w:val="0"/>
          <w:marTop w:val="134"/>
          <w:marBottom w:val="0"/>
          <w:divBdr>
            <w:top w:val="none" w:sz="0" w:space="0" w:color="auto"/>
            <w:left w:val="none" w:sz="0" w:space="0" w:color="auto"/>
            <w:bottom w:val="none" w:sz="0" w:space="0" w:color="auto"/>
            <w:right w:val="none" w:sz="0" w:space="0" w:color="auto"/>
          </w:divBdr>
        </w:div>
      </w:divsChild>
    </w:div>
    <w:div w:id="1642425406">
      <w:bodyDiv w:val="1"/>
      <w:marLeft w:val="0"/>
      <w:marRight w:val="0"/>
      <w:marTop w:val="0"/>
      <w:marBottom w:val="0"/>
      <w:divBdr>
        <w:top w:val="none" w:sz="0" w:space="0" w:color="auto"/>
        <w:left w:val="none" w:sz="0" w:space="0" w:color="auto"/>
        <w:bottom w:val="none" w:sz="0" w:space="0" w:color="auto"/>
        <w:right w:val="none" w:sz="0" w:space="0" w:color="auto"/>
      </w:divBdr>
      <w:divsChild>
        <w:div w:id="488717705">
          <w:marLeft w:val="504"/>
          <w:marRight w:val="0"/>
          <w:marTop w:val="134"/>
          <w:marBottom w:val="0"/>
          <w:divBdr>
            <w:top w:val="none" w:sz="0" w:space="0" w:color="auto"/>
            <w:left w:val="none" w:sz="0" w:space="0" w:color="auto"/>
            <w:bottom w:val="none" w:sz="0" w:space="0" w:color="auto"/>
            <w:right w:val="none" w:sz="0" w:space="0" w:color="auto"/>
          </w:divBdr>
        </w:div>
        <w:div w:id="75320522">
          <w:marLeft w:val="504"/>
          <w:marRight w:val="0"/>
          <w:marTop w:val="134"/>
          <w:marBottom w:val="0"/>
          <w:divBdr>
            <w:top w:val="none" w:sz="0" w:space="0" w:color="auto"/>
            <w:left w:val="none" w:sz="0" w:space="0" w:color="auto"/>
            <w:bottom w:val="none" w:sz="0" w:space="0" w:color="auto"/>
            <w:right w:val="none" w:sz="0" w:space="0" w:color="auto"/>
          </w:divBdr>
        </w:div>
        <w:div w:id="1011562389">
          <w:marLeft w:val="504"/>
          <w:marRight w:val="0"/>
          <w:marTop w:val="134"/>
          <w:marBottom w:val="0"/>
          <w:divBdr>
            <w:top w:val="none" w:sz="0" w:space="0" w:color="auto"/>
            <w:left w:val="none" w:sz="0" w:space="0" w:color="auto"/>
            <w:bottom w:val="none" w:sz="0" w:space="0" w:color="auto"/>
            <w:right w:val="none" w:sz="0" w:space="0" w:color="auto"/>
          </w:divBdr>
        </w:div>
      </w:divsChild>
    </w:div>
    <w:div w:id="1765691503">
      <w:bodyDiv w:val="1"/>
      <w:marLeft w:val="0"/>
      <w:marRight w:val="0"/>
      <w:marTop w:val="0"/>
      <w:marBottom w:val="0"/>
      <w:divBdr>
        <w:top w:val="none" w:sz="0" w:space="0" w:color="auto"/>
        <w:left w:val="none" w:sz="0" w:space="0" w:color="auto"/>
        <w:bottom w:val="none" w:sz="0" w:space="0" w:color="auto"/>
        <w:right w:val="none" w:sz="0" w:space="0" w:color="auto"/>
      </w:divBdr>
      <w:divsChild>
        <w:div w:id="646477649">
          <w:marLeft w:val="504"/>
          <w:marRight w:val="0"/>
          <w:marTop w:val="134"/>
          <w:marBottom w:val="0"/>
          <w:divBdr>
            <w:top w:val="none" w:sz="0" w:space="0" w:color="auto"/>
            <w:left w:val="none" w:sz="0" w:space="0" w:color="auto"/>
            <w:bottom w:val="none" w:sz="0" w:space="0" w:color="auto"/>
            <w:right w:val="none" w:sz="0" w:space="0" w:color="auto"/>
          </w:divBdr>
        </w:div>
        <w:div w:id="1205098088">
          <w:marLeft w:val="504"/>
          <w:marRight w:val="0"/>
          <w:marTop w:val="134"/>
          <w:marBottom w:val="0"/>
          <w:divBdr>
            <w:top w:val="none" w:sz="0" w:space="0" w:color="auto"/>
            <w:left w:val="none" w:sz="0" w:space="0" w:color="auto"/>
            <w:bottom w:val="none" w:sz="0" w:space="0" w:color="auto"/>
            <w:right w:val="none" w:sz="0" w:space="0" w:color="auto"/>
          </w:divBdr>
        </w:div>
      </w:divsChild>
    </w:div>
    <w:div w:id="1776905291">
      <w:bodyDiv w:val="1"/>
      <w:marLeft w:val="0"/>
      <w:marRight w:val="0"/>
      <w:marTop w:val="0"/>
      <w:marBottom w:val="0"/>
      <w:divBdr>
        <w:top w:val="none" w:sz="0" w:space="0" w:color="auto"/>
        <w:left w:val="none" w:sz="0" w:space="0" w:color="auto"/>
        <w:bottom w:val="none" w:sz="0" w:space="0" w:color="auto"/>
        <w:right w:val="none" w:sz="0" w:space="0" w:color="auto"/>
      </w:divBdr>
      <w:divsChild>
        <w:div w:id="250285227">
          <w:marLeft w:val="504"/>
          <w:marRight w:val="0"/>
          <w:marTop w:val="134"/>
          <w:marBottom w:val="0"/>
          <w:divBdr>
            <w:top w:val="none" w:sz="0" w:space="0" w:color="auto"/>
            <w:left w:val="none" w:sz="0" w:space="0" w:color="auto"/>
            <w:bottom w:val="none" w:sz="0" w:space="0" w:color="auto"/>
            <w:right w:val="none" w:sz="0" w:space="0" w:color="auto"/>
          </w:divBdr>
        </w:div>
        <w:div w:id="1156645457">
          <w:marLeft w:val="504"/>
          <w:marRight w:val="0"/>
          <w:marTop w:val="134"/>
          <w:marBottom w:val="0"/>
          <w:divBdr>
            <w:top w:val="none" w:sz="0" w:space="0" w:color="auto"/>
            <w:left w:val="none" w:sz="0" w:space="0" w:color="auto"/>
            <w:bottom w:val="none" w:sz="0" w:space="0" w:color="auto"/>
            <w:right w:val="none" w:sz="0" w:space="0" w:color="auto"/>
          </w:divBdr>
        </w:div>
      </w:divsChild>
    </w:div>
    <w:div w:id="1786265797">
      <w:bodyDiv w:val="1"/>
      <w:marLeft w:val="0"/>
      <w:marRight w:val="0"/>
      <w:marTop w:val="0"/>
      <w:marBottom w:val="0"/>
      <w:divBdr>
        <w:top w:val="none" w:sz="0" w:space="0" w:color="auto"/>
        <w:left w:val="none" w:sz="0" w:space="0" w:color="auto"/>
        <w:bottom w:val="none" w:sz="0" w:space="0" w:color="auto"/>
        <w:right w:val="none" w:sz="0" w:space="0" w:color="auto"/>
      </w:divBdr>
      <w:divsChild>
        <w:div w:id="1533228295">
          <w:marLeft w:val="504"/>
          <w:marRight w:val="0"/>
          <w:marTop w:val="134"/>
          <w:marBottom w:val="0"/>
          <w:divBdr>
            <w:top w:val="none" w:sz="0" w:space="0" w:color="auto"/>
            <w:left w:val="none" w:sz="0" w:space="0" w:color="auto"/>
            <w:bottom w:val="none" w:sz="0" w:space="0" w:color="auto"/>
            <w:right w:val="none" w:sz="0" w:space="0" w:color="auto"/>
          </w:divBdr>
        </w:div>
      </w:divsChild>
    </w:div>
    <w:div w:id="1812940309">
      <w:bodyDiv w:val="1"/>
      <w:marLeft w:val="0"/>
      <w:marRight w:val="0"/>
      <w:marTop w:val="0"/>
      <w:marBottom w:val="0"/>
      <w:divBdr>
        <w:top w:val="none" w:sz="0" w:space="0" w:color="auto"/>
        <w:left w:val="none" w:sz="0" w:space="0" w:color="auto"/>
        <w:bottom w:val="none" w:sz="0" w:space="0" w:color="auto"/>
        <w:right w:val="none" w:sz="0" w:space="0" w:color="auto"/>
      </w:divBdr>
      <w:divsChild>
        <w:div w:id="1446071805">
          <w:marLeft w:val="504"/>
          <w:marRight w:val="0"/>
          <w:marTop w:val="134"/>
          <w:marBottom w:val="0"/>
          <w:divBdr>
            <w:top w:val="none" w:sz="0" w:space="0" w:color="auto"/>
            <w:left w:val="none" w:sz="0" w:space="0" w:color="auto"/>
            <w:bottom w:val="none" w:sz="0" w:space="0" w:color="auto"/>
            <w:right w:val="none" w:sz="0" w:space="0" w:color="auto"/>
          </w:divBdr>
        </w:div>
        <w:div w:id="1863283289">
          <w:marLeft w:val="504"/>
          <w:marRight w:val="0"/>
          <w:marTop w:val="134"/>
          <w:marBottom w:val="0"/>
          <w:divBdr>
            <w:top w:val="none" w:sz="0" w:space="0" w:color="auto"/>
            <w:left w:val="none" w:sz="0" w:space="0" w:color="auto"/>
            <w:bottom w:val="none" w:sz="0" w:space="0" w:color="auto"/>
            <w:right w:val="none" w:sz="0" w:space="0" w:color="auto"/>
          </w:divBdr>
        </w:div>
      </w:divsChild>
    </w:div>
    <w:div w:id="1817261863">
      <w:bodyDiv w:val="1"/>
      <w:marLeft w:val="0"/>
      <w:marRight w:val="0"/>
      <w:marTop w:val="0"/>
      <w:marBottom w:val="0"/>
      <w:divBdr>
        <w:top w:val="none" w:sz="0" w:space="0" w:color="auto"/>
        <w:left w:val="none" w:sz="0" w:space="0" w:color="auto"/>
        <w:bottom w:val="none" w:sz="0" w:space="0" w:color="auto"/>
        <w:right w:val="none" w:sz="0" w:space="0" w:color="auto"/>
      </w:divBdr>
      <w:divsChild>
        <w:div w:id="1112475369">
          <w:marLeft w:val="504"/>
          <w:marRight w:val="0"/>
          <w:marTop w:val="134"/>
          <w:marBottom w:val="0"/>
          <w:divBdr>
            <w:top w:val="none" w:sz="0" w:space="0" w:color="auto"/>
            <w:left w:val="none" w:sz="0" w:space="0" w:color="auto"/>
            <w:bottom w:val="none" w:sz="0" w:space="0" w:color="auto"/>
            <w:right w:val="none" w:sz="0" w:space="0" w:color="auto"/>
          </w:divBdr>
        </w:div>
        <w:div w:id="597954410">
          <w:marLeft w:val="504"/>
          <w:marRight w:val="0"/>
          <w:marTop w:val="134"/>
          <w:marBottom w:val="0"/>
          <w:divBdr>
            <w:top w:val="none" w:sz="0" w:space="0" w:color="auto"/>
            <w:left w:val="none" w:sz="0" w:space="0" w:color="auto"/>
            <w:bottom w:val="none" w:sz="0" w:space="0" w:color="auto"/>
            <w:right w:val="none" w:sz="0" w:space="0" w:color="auto"/>
          </w:divBdr>
        </w:div>
      </w:divsChild>
    </w:div>
    <w:div w:id="1848670576">
      <w:bodyDiv w:val="1"/>
      <w:marLeft w:val="0"/>
      <w:marRight w:val="0"/>
      <w:marTop w:val="0"/>
      <w:marBottom w:val="0"/>
      <w:divBdr>
        <w:top w:val="none" w:sz="0" w:space="0" w:color="auto"/>
        <w:left w:val="none" w:sz="0" w:space="0" w:color="auto"/>
        <w:bottom w:val="none" w:sz="0" w:space="0" w:color="auto"/>
        <w:right w:val="none" w:sz="0" w:space="0" w:color="auto"/>
      </w:divBdr>
      <w:divsChild>
        <w:div w:id="1719353893">
          <w:marLeft w:val="504"/>
          <w:marRight w:val="0"/>
          <w:marTop w:val="134"/>
          <w:marBottom w:val="0"/>
          <w:divBdr>
            <w:top w:val="none" w:sz="0" w:space="0" w:color="auto"/>
            <w:left w:val="none" w:sz="0" w:space="0" w:color="auto"/>
            <w:bottom w:val="none" w:sz="0" w:space="0" w:color="auto"/>
            <w:right w:val="none" w:sz="0" w:space="0" w:color="auto"/>
          </w:divBdr>
        </w:div>
        <w:div w:id="1597905805">
          <w:marLeft w:val="504"/>
          <w:marRight w:val="0"/>
          <w:marTop w:val="134"/>
          <w:marBottom w:val="0"/>
          <w:divBdr>
            <w:top w:val="none" w:sz="0" w:space="0" w:color="auto"/>
            <w:left w:val="none" w:sz="0" w:space="0" w:color="auto"/>
            <w:bottom w:val="none" w:sz="0" w:space="0" w:color="auto"/>
            <w:right w:val="none" w:sz="0" w:space="0" w:color="auto"/>
          </w:divBdr>
        </w:div>
      </w:divsChild>
    </w:div>
    <w:div w:id="1849513733">
      <w:bodyDiv w:val="1"/>
      <w:marLeft w:val="0"/>
      <w:marRight w:val="0"/>
      <w:marTop w:val="0"/>
      <w:marBottom w:val="0"/>
      <w:divBdr>
        <w:top w:val="none" w:sz="0" w:space="0" w:color="auto"/>
        <w:left w:val="none" w:sz="0" w:space="0" w:color="auto"/>
        <w:bottom w:val="none" w:sz="0" w:space="0" w:color="auto"/>
        <w:right w:val="none" w:sz="0" w:space="0" w:color="auto"/>
      </w:divBdr>
      <w:divsChild>
        <w:div w:id="910507982">
          <w:marLeft w:val="504"/>
          <w:marRight w:val="0"/>
          <w:marTop w:val="134"/>
          <w:marBottom w:val="0"/>
          <w:divBdr>
            <w:top w:val="none" w:sz="0" w:space="0" w:color="auto"/>
            <w:left w:val="none" w:sz="0" w:space="0" w:color="auto"/>
            <w:bottom w:val="none" w:sz="0" w:space="0" w:color="auto"/>
            <w:right w:val="none" w:sz="0" w:space="0" w:color="auto"/>
          </w:divBdr>
        </w:div>
      </w:divsChild>
    </w:div>
    <w:div w:id="1870801864">
      <w:bodyDiv w:val="1"/>
      <w:marLeft w:val="0"/>
      <w:marRight w:val="0"/>
      <w:marTop w:val="0"/>
      <w:marBottom w:val="0"/>
      <w:divBdr>
        <w:top w:val="none" w:sz="0" w:space="0" w:color="auto"/>
        <w:left w:val="none" w:sz="0" w:space="0" w:color="auto"/>
        <w:bottom w:val="none" w:sz="0" w:space="0" w:color="auto"/>
        <w:right w:val="none" w:sz="0" w:space="0" w:color="auto"/>
      </w:divBdr>
      <w:divsChild>
        <w:div w:id="214126544">
          <w:marLeft w:val="504"/>
          <w:marRight w:val="0"/>
          <w:marTop w:val="134"/>
          <w:marBottom w:val="0"/>
          <w:divBdr>
            <w:top w:val="none" w:sz="0" w:space="0" w:color="auto"/>
            <w:left w:val="none" w:sz="0" w:space="0" w:color="auto"/>
            <w:bottom w:val="none" w:sz="0" w:space="0" w:color="auto"/>
            <w:right w:val="none" w:sz="0" w:space="0" w:color="auto"/>
          </w:divBdr>
        </w:div>
      </w:divsChild>
    </w:div>
    <w:div w:id="1878852593">
      <w:bodyDiv w:val="1"/>
      <w:marLeft w:val="0"/>
      <w:marRight w:val="0"/>
      <w:marTop w:val="0"/>
      <w:marBottom w:val="0"/>
      <w:divBdr>
        <w:top w:val="none" w:sz="0" w:space="0" w:color="auto"/>
        <w:left w:val="none" w:sz="0" w:space="0" w:color="auto"/>
        <w:bottom w:val="none" w:sz="0" w:space="0" w:color="auto"/>
        <w:right w:val="none" w:sz="0" w:space="0" w:color="auto"/>
      </w:divBdr>
      <w:divsChild>
        <w:div w:id="1457139781">
          <w:marLeft w:val="504"/>
          <w:marRight w:val="0"/>
          <w:marTop w:val="134"/>
          <w:marBottom w:val="0"/>
          <w:divBdr>
            <w:top w:val="none" w:sz="0" w:space="0" w:color="auto"/>
            <w:left w:val="none" w:sz="0" w:space="0" w:color="auto"/>
            <w:bottom w:val="none" w:sz="0" w:space="0" w:color="auto"/>
            <w:right w:val="none" w:sz="0" w:space="0" w:color="auto"/>
          </w:divBdr>
        </w:div>
      </w:divsChild>
    </w:div>
    <w:div w:id="1880118108">
      <w:bodyDiv w:val="1"/>
      <w:marLeft w:val="0"/>
      <w:marRight w:val="0"/>
      <w:marTop w:val="0"/>
      <w:marBottom w:val="0"/>
      <w:divBdr>
        <w:top w:val="none" w:sz="0" w:space="0" w:color="auto"/>
        <w:left w:val="none" w:sz="0" w:space="0" w:color="auto"/>
        <w:bottom w:val="none" w:sz="0" w:space="0" w:color="auto"/>
        <w:right w:val="none" w:sz="0" w:space="0" w:color="auto"/>
      </w:divBdr>
      <w:divsChild>
        <w:div w:id="1465658404">
          <w:marLeft w:val="504"/>
          <w:marRight w:val="0"/>
          <w:marTop w:val="134"/>
          <w:marBottom w:val="0"/>
          <w:divBdr>
            <w:top w:val="none" w:sz="0" w:space="0" w:color="auto"/>
            <w:left w:val="none" w:sz="0" w:space="0" w:color="auto"/>
            <w:bottom w:val="none" w:sz="0" w:space="0" w:color="auto"/>
            <w:right w:val="none" w:sz="0" w:space="0" w:color="auto"/>
          </w:divBdr>
        </w:div>
      </w:divsChild>
    </w:div>
    <w:div w:id="1962573562">
      <w:bodyDiv w:val="1"/>
      <w:marLeft w:val="0"/>
      <w:marRight w:val="0"/>
      <w:marTop w:val="0"/>
      <w:marBottom w:val="0"/>
      <w:divBdr>
        <w:top w:val="none" w:sz="0" w:space="0" w:color="auto"/>
        <w:left w:val="none" w:sz="0" w:space="0" w:color="auto"/>
        <w:bottom w:val="none" w:sz="0" w:space="0" w:color="auto"/>
        <w:right w:val="none" w:sz="0" w:space="0" w:color="auto"/>
      </w:divBdr>
      <w:divsChild>
        <w:div w:id="734595065">
          <w:marLeft w:val="504"/>
          <w:marRight w:val="0"/>
          <w:marTop w:val="134"/>
          <w:marBottom w:val="0"/>
          <w:divBdr>
            <w:top w:val="none" w:sz="0" w:space="0" w:color="auto"/>
            <w:left w:val="none" w:sz="0" w:space="0" w:color="auto"/>
            <w:bottom w:val="none" w:sz="0" w:space="0" w:color="auto"/>
            <w:right w:val="none" w:sz="0" w:space="0" w:color="auto"/>
          </w:divBdr>
        </w:div>
      </w:divsChild>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sChild>
        <w:div w:id="1198471615">
          <w:marLeft w:val="504"/>
          <w:marRight w:val="0"/>
          <w:marTop w:val="134"/>
          <w:marBottom w:val="0"/>
          <w:divBdr>
            <w:top w:val="none" w:sz="0" w:space="0" w:color="auto"/>
            <w:left w:val="none" w:sz="0" w:space="0" w:color="auto"/>
            <w:bottom w:val="none" w:sz="0" w:space="0" w:color="auto"/>
            <w:right w:val="none" w:sz="0" w:space="0" w:color="auto"/>
          </w:divBdr>
        </w:div>
      </w:divsChild>
    </w:div>
    <w:div w:id="2056612849">
      <w:bodyDiv w:val="1"/>
      <w:marLeft w:val="0"/>
      <w:marRight w:val="0"/>
      <w:marTop w:val="0"/>
      <w:marBottom w:val="0"/>
      <w:divBdr>
        <w:top w:val="none" w:sz="0" w:space="0" w:color="auto"/>
        <w:left w:val="none" w:sz="0" w:space="0" w:color="auto"/>
        <w:bottom w:val="none" w:sz="0" w:space="0" w:color="auto"/>
        <w:right w:val="none" w:sz="0" w:space="0" w:color="auto"/>
      </w:divBdr>
      <w:divsChild>
        <w:div w:id="413549219">
          <w:marLeft w:val="504"/>
          <w:marRight w:val="0"/>
          <w:marTop w:val="134"/>
          <w:marBottom w:val="0"/>
          <w:divBdr>
            <w:top w:val="none" w:sz="0" w:space="0" w:color="auto"/>
            <w:left w:val="none" w:sz="0" w:space="0" w:color="auto"/>
            <w:bottom w:val="none" w:sz="0" w:space="0" w:color="auto"/>
            <w:right w:val="none" w:sz="0" w:space="0" w:color="auto"/>
          </w:divBdr>
        </w:div>
      </w:divsChild>
    </w:div>
    <w:div w:id="2094471725">
      <w:bodyDiv w:val="1"/>
      <w:marLeft w:val="0"/>
      <w:marRight w:val="0"/>
      <w:marTop w:val="0"/>
      <w:marBottom w:val="0"/>
      <w:divBdr>
        <w:top w:val="none" w:sz="0" w:space="0" w:color="auto"/>
        <w:left w:val="none" w:sz="0" w:space="0" w:color="auto"/>
        <w:bottom w:val="none" w:sz="0" w:space="0" w:color="auto"/>
        <w:right w:val="none" w:sz="0" w:space="0" w:color="auto"/>
      </w:divBdr>
      <w:divsChild>
        <w:div w:id="1874224005">
          <w:marLeft w:val="504"/>
          <w:marRight w:val="0"/>
          <w:marTop w:val="134"/>
          <w:marBottom w:val="0"/>
          <w:divBdr>
            <w:top w:val="none" w:sz="0" w:space="0" w:color="auto"/>
            <w:left w:val="none" w:sz="0" w:space="0" w:color="auto"/>
            <w:bottom w:val="none" w:sz="0" w:space="0" w:color="auto"/>
            <w:right w:val="none" w:sz="0" w:space="0" w:color="auto"/>
          </w:divBdr>
        </w:div>
        <w:div w:id="585308739">
          <w:marLeft w:val="504"/>
          <w:marRight w:val="0"/>
          <w:marTop w:val="134"/>
          <w:marBottom w:val="0"/>
          <w:divBdr>
            <w:top w:val="none" w:sz="0" w:space="0" w:color="auto"/>
            <w:left w:val="none" w:sz="0" w:space="0" w:color="auto"/>
            <w:bottom w:val="none" w:sz="0" w:space="0" w:color="auto"/>
            <w:right w:val="none" w:sz="0" w:space="0" w:color="auto"/>
          </w:divBdr>
        </w:div>
      </w:divsChild>
    </w:div>
    <w:div w:id="2121752014">
      <w:bodyDiv w:val="1"/>
      <w:marLeft w:val="0"/>
      <w:marRight w:val="0"/>
      <w:marTop w:val="0"/>
      <w:marBottom w:val="0"/>
      <w:divBdr>
        <w:top w:val="none" w:sz="0" w:space="0" w:color="auto"/>
        <w:left w:val="none" w:sz="0" w:space="0" w:color="auto"/>
        <w:bottom w:val="none" w:sz="0" w:space="0" w:color="auto"/>
        <w:right w:val="none" w:sz="0" w:space="0" w:color="auto"/>
      </w:divBdr>
      <w:divsChild>
        <w:div w:id="361790676">
          <w:marLeft w:val="504"/>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7445E-9659-44D1-B06D-413F6EEA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18</Pages>
  <Words>2527</Words>
  <Characters>14405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Wilkie,Gordon</dc:creator>
  <cp:keywords/>
  <dc:description/>
  <cp:lastModifiedBy>Wilkie,Gordon</cp:lastModifiedBy>
  <cp:revision>60</cp:revision>
  <dcterms:created xsi:type="dcterms:W3CDTF">2023-03-27T16:43:00Z</dcterms:created>
  <dcterms:modified xsi:type="dcterms:W3CDTF">2023-03-30T16:29:00Z</dcterms:modified>
</cp:coreProperties>
</file>